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227" w:rsidRDefault="00512465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043227" w:rsidRDefault="00512465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043227" w:rsidRDefault="0051246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043227" w:rsidRDefault="0051246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043227" w:rsidRDefault="00512465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043227" w:rsidRDefault="00043227">
      <w:pPr>
        <w:ind w:right="-1"/>
        <w:jc w:val="center"/>
        <w:rPr>
          <w:b/>
          <w:sz w:val="28"/>
          <w:szCs w:val="28"/>
        </w:rPr>
      </w:pPr>
    </w:p>
    <w:p w:rsidR="00043227" w:rsidRDefault="0051246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043227" w:rsidRDefault="00512465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043227" w:rsidRDefault="00043227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5" w:type="dxa"/>
        <w:tblInd w:w="5665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043227">
        <w:tc>
          <w:tcPr>
            <w:tcW w:w="4395" w:type="dxa"/>
          </w:tcPr>
          <w:p w:rsidR="00043227" w:rsidRDefault="00512465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043227" w:rsidRDefault="00512465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043227" w:rsidRDefault="00512465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043227" w:rsidRDefault="00043227">
            <w:pPr>
              <w:widowControl w:val="0"/>
              <w:rPr>
                <w:sz w:val="28"/>
                <w:szCs w:val="28"/>
              </w:rPr>
            </w:pPr>
          </w:p>
          <w:p w:rsidR="00043227" w:rsidRDefault="00043227">
            <w:pPr>
              <w:widowControl w:val="0"/>
              <w:rPr>
                <w:sz w:val="28"/>
                <w:szCs w:val="28"/>
              </w:rPr>
            </w:pPr>
          </w:p>
          <w:p w:rsidR="00043227" w:rsidRDefault="0051246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:rsidR="00043227" w:rsidRDefault="00043227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:rsidR="00043227" w:rsidRDefault="004B2959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71618">
              <w:rPr>
                <w:sz w:val="28"/>
                <w:szCs w:val="28"/>
              </w:rPr>
              <w:t>24» апреля</w:t>
            </w:r>
            <w:r w:rsidR="00512465">
              <w:rPr>
                <w:sz w:val="28"/>
                <w:szCs w:val="28"/>
              </w:rPr>
              <w:t xml:space="preserve"> 2024 г.</w:t>
            </w:r>
          </w:p>
        </w:tc>
      </w:tr>
    </w:tbl>
    <w:p w:rsidR="00043227" w:rsidRDefault="0004322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043227" w:rsidRDefault="0004322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043227" w:rsidRDefault="00512465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Долганова О.И.</w:t>
      </w:r>
    </w:p>
    <w:p w:rsidR="00043227" w:rsidRDefault="00043227">
      <w:pPr>
        <w:ind w:right="-1"/>
        <w:jc w:val="center"/>
        <w:rPr>
          <w:b/>
          <w:sz w:val="28"/>
          <w:szCs w:val="28"/>
        </w:rPr>
      </w:pPr>
    </w:p>
    <w:p w:rsidR="00043227" w:rsidRDefault="00512465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 и управление бизнес-процессами в финансовой сфере</w:t>
      </w:r>
    </w:p>
    <w:p w:rsidR="00043227" w:rsidRDefault="00043227">
      <w:pPr>
        <w:ind w:right="-1"/>
        <w:jc w:val="center"/>
        <w:rPr>
          <w:b/>
          <w:sz w:val="28"/>
          <w:szCs w:val="28"/>
        </w:rPr>
      </w:pPr>
    </w:p>
    <w:p w:rsidR="00043227" w:rsidRDefault="0051246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043227" w:rsidRDefault="00043227">
      <w:pPr>
        <w:ind w:right="-1"/>
        <w:jc w:val="center"/>
        <w:rPr>
          <w:sz w:val="28"/>
          <w:szCs w:val="28"/>
        </w:rPr>
      </w:pPr>
    </w:p>
    <w:p w:rsidR="00043227" w:rsidRDefault="0051246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043227" w:rsidRDefault="0051246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«Экономика», </w:t>
      </w:r>
    </w:p>
    <w:p w:rsidR="00043227" w:rsidRDefault="0051246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 магистратуры:</w:t>
      </w:r>
    </w:p>
    <w:p w:rsidR="00043227" w:rsidRDefault="0051246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«Финансовые технологии цифровой экономики»,</w:t>
      </w:r>
    </w:p>
    <w:p w:rsidR="00043227" w:rsidRDefault="0051246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«Финансы и институты развития» </w:t>
      </w:r>
    </w:p>
    <w:p w:rsidR="00043227" w:rsidRDefault="00043227">
      <w:pPr>
        <w:ind w:right="-1"/>
        <w:jc w:val="center"/>
        <w:rPr>
          <w:i/>
          <w:sz w:val="32"/>
          <w:szCs w:val="32"/>
        </w:rPr>
      </w:pPr>
    </w:p>
    <w:p w:rsidR="00043227" w:rsidRPr="00571618" w:rsidRDefault="00043227">
      <w:pPr>
        <w:ind w:right="-1"/>
        <w:jc w:val="center"/>
        <w:rPr>
          <w:i/>
          <w:sz w:val="32"/>
          <w:szCs w:val="32"/>
        </w:rPr>
      </w:pPr>
    </w:p>
    <w:p w:rsidR="00043227" w:rsidRPr="00571618" w:rsidRDefault="00512465">
      <w:pPr>
        <w:ind w:right="-1"/>
        <w:jc w:val="center"/>
        <w:rPr>
          <w:i/>
        </w:rPr>
      </w:pPr>
      <w:r w:rsidRPr="00571618">
        <w:rPr>
          <w:i/>
        </w:rPr>
        <w:t xml:space="preserve">Рекомендовано Ученым советом Финансового факультета </w:t>
      </w:r>
    </w:p>
    <w:p w:rsidR="00043227" w:rsidRPr="00571618" w:rsidRDefault="00571618">
      <w:pPr>
        <w:ind w:right="-1"/>
        <w:jc w:val="center"/>
        <w:rPr>
          <w:i/>
        </w:rPr>
      </w:pPr>
      <w:r w:rsidRPr="00571618">
        <w:rPr>
          <w:i/>
        </w:rPr>
        <w:t>(протокол № 44 от «17» апрел</w:t>
      </w:r>
      <w:r w:rsidR="00512465" w:rsidRPr="00571618">
        <w:rPr>
          <w:i/>
        </w:rPr>
        <w:t>я 202</w:t>
      </w:r>
      <w:r w:rsidRPr="00571618">
        <w:rPr>
          <w:i/>
        </w:rPr>
        <w:t>4</w:t>
      </w:r>
      <w:r w:rsidR="00512465" w:rsidRPr="00571618">
        <w:rPr>
          <w:i/>
        </w:rPr>
        <w:t xml:space="preserve"> г.)</w:t>
      </w:r>
    </w:p>
    <w:p w:rsidR="00043227" w:rsidRPr="00571618" w:rsidRDefault="00043227">
      <w:pPr>
        <w:ind w:right="-1"/>
        <w:jc w:val="center"/>
        <w:rPr>
          <w:i/>
        </w:rPr>
      </w:pPr>
    </w:p>
    <w:p w:rsidR="00043227" w:rsidRPr="00571618" w:rsidRDefault="00512465">
      <w:pPr>
        <w:ind w:right="-1"/>
        <w:jc w:val="center"/>
        <w:rPr>
          <w:i/>
        </w:rPr>
      </w:pPr>
      <w:r w:rsidRPr="00571618">
        <w:rPr>
          <w:i/>
        </w:rPr>
        <w:t>Одобрено Кафедрой «Финансовые технологии» Финансового факультета</w:t>
      </w:r>
    </w:p>
    <w:p w:rsidR="00043227" w:rsidRPr="00571618" w:rsidRDefault="00512465">
      <w:pPr>
        <w:ind w:right="-1"/>
        <w:jc w:val="center"/>
        <w:rPr>
          <w:i/>
        </w:rPr>
      </w:pPr>
      <w:r w:rsidRPr="00571618">
        <w:rPr>
          <w:i/>
        </w:rPr>
        <w:t>(протокол № 0</w:t>
      </w:r>
      <w:r w:rsidR="00571618" w:rsidRPr="00571618">
        <w:rPr>
          <w:i/>
        </w:rPr>
        <w:t>8 от «12» марта 2024</w:t>
      </w:r>
      <w:r w:rsidRPr="00571618">
        <w:rPr>
          <w:i/>
        </w:rPr>
        <w:t xml:space="preserve"> г.)</w:t>
      </w:r>
    </w:p>
    <w:p w:rsidR="00043227" w:rsidRDefault="00043227">
      <w:pPr>
        <w:ind w:right="-1"/>
        <w:jc w:val="center"/>
        <w:rPr>
          <w:i/>
        </w:rPr>
      </w:pPr>
    </w:p>
    <w:p w:rsidR="00043227" w:rsidRDefault="00043227">
      <w:pPr>
        <w:ind w:right="-1"/>
        <w:jc w:val="center"/>
        <w:rPr>
          <w:i/>
        </w:rPr>
      </w:pPr>
    </w:p>
    <w:p w:rsidR="00043227" w:rsidRDefault="00043227">
      <w:pPr>
        <w:ind w:right="-1"/>
        <w:jc w:val="center"/>
        <w:rPr>
          <w:i/>
        </w:rPr>
      </w:pPr>
    </w:p>
    <w:p w:rsidR="00043227" w:rsidRDefault="00043227">
      <w:pPr>
        <w:ind w:right="-1"/>
        <w:jc w:val="center"/>
      </w:pPr>
    </w:p>
    <w:p w:rsidR="00043227" w:rsidRDefault="0051246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075AB0" w:rsidRDefault="00075AB0">
      <w:pPr>
        <w:ind w:right="-1"/>
        <w:jc w:val="center"/>
        <w:rPr>
          <w:b/>
          <w:sz w:val="28"/>
          <w:szCs w:val="28"/>
        </w:rPr>
      </w:pPr>
    </w:p>
    <w:p w:rsidR="00043227" w:rsidRDefault="00512465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r>
        <w:rPr>
          <w:rFonts w:eastAsiaTheme="minorEastAsia"/>
          <w:b w:val="0"/>
        </w:rPr>
        <w:lastRenderedPageBreak/>
        <w:t xml:space="preserve">Содержание </w:t>
      </w:r>
    </w:p>
    <w:p w:rsidR="00043227" w:rsidRDefault="008265B2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hyperlink w:anchor="_Toc163726417">
        <w:r w:rsidR="00512465">
          <w:rPr>
            <w:b w:val="0"/>
          </w:rPr>
          <w:t>1. Наименование дисциплины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_Toc163726417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rPr>
            <w:b w:val="0"/>
          </w:rPr>
          <w:tab/>
          <w:t>3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hyperlink w:anchor="_Toc163726418">
        <w:r w:rsidR="00512465">
          <w:rPr>
            <w:b w:val="0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_Toc163726418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rPr>
            <w:b w:val="0"/>
          </w:rPr>
          <w:tab/>
          <w:t>3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hyperlink w:anchor="_Toc163726419">
        <w:r w:rsidR="00512465">
          <w:rPr>
            <w:b w:val="0"/>
          </w:rPr>
          <w:t>3. Место дисциплины в структуре образовательной программы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_Toc163726419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rPr>
            <w:b w:val="0"/>
          </w:rPr>
          <w:tab/>
          <w:t>5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hyperlink w:anchor="_Toc163726420">
        <w:r w:rsidR="00512465">
          <w:rPr>
            <w:b w:val="0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_Toc163726420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rPr>
            <w:b w:val="0"/>
          </w:rPr>
          <w:tab/>
          <w:t>6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hyperlink w:anchor="_Toc163726421">
        <w:r w:rsidR="00512465">
          <w:rPr>
            <w:b w:val="0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_Toc163726421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rPr>
            <w:b w:val="0"/>
          </w:rPr>
          <w:tab/>
          <w:t>6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23"/>
        <w:spacing w:line="276" w:lineRule="auto"/>
        <w:jc w:val="both"/>
        <w:rPr>
          <w:rFonts w:eastAsiaTheme="minorEastAsia"/>
        </w:rPr>
      </w:pPr>
      <w:hyperlink w:anchor="_Toc163726422">
        <w:r w:rsidR="00512465">
          <w:t>5.1. Содержание дисциплины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_Toc163726422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t>………………………………………………………….6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23"/>
        <w:spacing w:line="276" w:lineRule="auto"/>
        <w:jc w:val="both"/>
        <w:rPr>
          <w:rFonts w:eastAsiaTheme="minorEastAsia"/>
        </w:rPr>
      </w:pPr>
      <w:hyperlink w:anchor="_Toc163726423">
        <w:r w:rsidR="00512465">
          <w:t xml:space="preserve">5.2. </w:t>
        </w:r>
        <w:proofErr w:type="spellStart"/>
        <w:r w:rsidR="00512465">
          <w:t>Учебно</w:t>
        </w:r>
        <w:proofErr w:type="spellEnd"/>
        <w:r w:rsidR="00512465">
          <w:t xml:space="preserve"> – тематический план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_Toc163726423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t>………………………………………………………7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23"/>
        <w:spacing w:line="276" w:lineRule="auto"/>
        <w:jc w:val="both"/>
        <w:rPr>
          <w:rFonts w:eastAsiaTheme="minorEastAsia"/>
        </w:rPr>
      </w:pPr>
      <w:hyperlink w:anchor="_Toc163726424">
        <w:r w:rsidR="00512465">
          <w:t>5.3. Содержание семинаров, практических занятий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_Toc163726424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t>………………………………….9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hyperlink w:anchor="_Toc163726425">
        <w:r w:rsidR="00512465">
          <w:rPr>
            <w:b w:val="0"/>
          </w:rPr>
          <w:t>6. Перечень учебно-методического обеспечения для самостоятельной работы обучающихся по дисциплине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_Toc163726425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rPr>
            <w:b w:val="0"/>
          </w:rPr>
          <w:tab/>
          <w:t>10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23"/>
        <w:spacing w:line="276" w:lineRule="auto"/>
        <w:jc w:val="both"/>
        <w:rPr>
          <w:rFonts w:eastAsiaTheme="minorEastAsia"/>
        </w:rPr>
      </w:pPr>
      <w:hyperlink w:anchor="_Toc163726426">
        <w:r w:rsidR="00512465">
          <w:t>6.1. Перечень вопросов, отводимых на самостоятельное освоение дисциплины, формы внеаудиторной самостоятельной работы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_Toc163726426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t>……………………………………10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23"/>
        <w:spacing w:line="276" w:lineRule="auto"/>
        <w:jc w:val="both"/>
        <w:rPr>
          <w:rFonts w:eastAsiaTheme="minorEastAsia"/>
        </w:rPr>
      </w:pPr>
      <w:hyperlink w:anchor="_Toc163726427">
        <w:r w:rsidR="00512465">
          <w:t>6.2. Перечень вопросов, заданий, тем для подготовки к текущему контролю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_Toc163726427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t>……10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hyperlink w:anchor="_Toc163726428">
        <w:r w:rsidR="00512465">
          <w:rPr>
            <w:b w:val="0"/>
          </w:rPr>
          <w:t>7. Фонд оценочных средств для проведения промежуточной аттестации обучающихся по дисциплине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_Toc163726428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rPr>
            <w:b w:val="0"/>
          </w:rPr>
          <w:t>…………………………………………………………11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hyperlink w:anchor="_Toc163726429">
        <w:r w:rsidR="00512465">
          <w:rPr>
            <w:b w:val="0"/>
          </w:rPr>
          <w:t>8. Перечень основной и дополнительной учебной литературы, необходимой для освоения дисциплины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_Toc163726429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rPr>
            <w:b w:val="0"/>
          </w:rPr>
          <w:tab/>
          <w:t>17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hyperlink w:anchor="_Toc163726430">
        <w:r w:rsidR="00512465">
          <w:rPr>
            <w:b w:val="0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_Toc163726430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rPr>
            <w:b w:val="0"/>
          </w:rPr>
          <w:tab/>
          <w:t>17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hyperlink w:anchor="_Toc163726431">
        <w:r w:rsidR="00512465">
          <w:rPr>
            <w:b w:val="0"/>
          </w:rPr>
          <w:t>10. Методические указания для обучающихся по освоению дисциплины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_Toc163726431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rPr>
            <w:b w:val="0"/>
          </w:rPr>
          <w:tab/>
          <w:t>18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hyperlink w:anchor="_Toc163726432">
        <w:r w:rsidR="00512465">
          <w:rPr>
            <w:b w:val="0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_Toc163726432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rPr>
            <w:b w:val="0"/>
          </w:rPr>
          <w:tab/>
          <w:t>19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23"/>
        <w:spacing w:line="276" w:lineRule="auto"/>
        <w:jc w:val="both"/>
        <w:rPr>
          <w:rFonts w:eastAsiaTheme="minorEastAsia"/>
        </w:rPr>
      </w:pPr>
      <w:hyperlink w:anchor="_Toc163726433">
        <w:r w:rsidR="00512465">
          <w:rPr>
            <w:rFonts w:eastAsia="Calibri"/>
            <w:kern w:val="2"/>
          </w:rPr>
          <w:t>11. 1. Комплект лицензионного программного обеспечения……………………….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_Toc163726433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t>19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23"/>
        <w:spacing w:line="276" w:lineRule="auto"/>
        <w:jc w:val="both"/>
        <w:rPr>
          <w:rFonts w:eastAsiaTheme="minorEastAsia"/>
        </w:rPr>
      </w:pPr>
      <w:hyperlink w:anchor="_Toc163726434">
        <w:r w:rsidR="00512465" w:rsidRPr="00512465">
          <w:rPr>
            <w:rFonts w:eastAsia="Calibri"/>
            <w:kern w:val="2"/>
          </w:rPr>
          <w:t xml:space="preserve">11.2. </w:t>
        </w:r>
        <w:r w:rsidR="00512465">
          <w:rPr>
            <w:rFonts w:eastAsia="Calibri"/>
            <w:kern w:val="2"/>
          </w:rPr>
          <w:t>Современные профессиональные базы данных и информационные справочные системы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_Toc163726434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t>…………………………………………………………………..19</w:t>
        </w:r>
        <w:r w:rsidR="00512465">
          <w:rPr>
            <w:webHidden/>
          </w:rPr>
          <w:fldChar w:fldCharType="end"/>
        </w:r>
      </w:hyperlink>
    </w:p>
    <w:p w:rsidR="00043227" w:rsidRDefault="008265B2">
      <w:pPr>
        <w:pStyle w:val="12"/>
        <w:tabs>
          <w:tab w:val="right" w:leader="dot" w:pos="9913"/>
        </w:tabs>
        <w:rPr>
          <w:rFonts w:eastAsiaTheme="minorEastAsia"/>
          <w:b w:val="0"/>
        </w:rPr>
      </w:pPr>
      <w:hyperlink w:anchor="_Toc163726435">
        <w:r w:rsidR="00512465">
          <w:rPr>
            <w:b w:val="0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512465">
          <w:rPr>
            <w:webHidden/>
          </w:rPr>
          <w:fldChar w:fldCharType="begin"/>
        </w:r>
        <w:r w:rsidR="00512465">
          <w:rPr>
            <w:webHidden/>
          </w:rPr>
          <w:instrText>PAGEREF _Toc163726435 \h</w:instrText>
        </w:r>
        <w:r w:rsidR="00512465">
          <w:rPr>
            <w:webHidden/>
          </w:rPr>
        </w:r>
        <w:r w:rsidR="00512465">
          <w:rPr>
            <w:webHidden/>
          </w:rPr>
          <w:fldChar w:fldCharType="separate"/>
        </w:r>
        <w:r w:rsidR="00512465">
          <w:rPr>
            <w:b w:val="0"/>
          </w:rPr>
          <w:tab/>
          <w:t>19</w:t>
        </w:r>
        <w:r w:rsidR="00512465">
          <w:rPr>
            <w:webHidden/>
          </w:rPr>
          <w:fldChar w:fldCharType="end"/>
        </w:r>
      </w:hyperlink>
    </w:p>
    <w:p w:rsidR="00043227" w:rsidRDefault="00043227">
      <w:pPr>
        <w:spacing w:line="276" w:lineRule="auto"/>
        <w:jc w:val="both"/>
      </w:pPr>
    </w:p>
    <w:p w:rsidR="00043227" w:rsidRDefault="00043227">
      <w:pPr>
        <w:jc w:val="center"/>
        <w:rPr>
          <w:b/>
          <w:sz w:val="32"/>
          <w:szCs w:val="32"/>
        </w:rPr>
      </w:pPr>
    </w:p>
    <w:p w:rsidR="00043227" w:rsidRDefault="00043227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043227" w:rsidRDefault="00512465">
      <w:pPr>
        <w:pStyle w:val="1"/>
        <w:numPr>
          <w:ilvl w:val="0"/>
          <w:numId w:val="0"/>
        </w:numPr>
        <w:ind w:left="720"/>
        <w:jc w:val="left"/>
        <w:rPr>
          <w:b w:val="0"/>
          <w:szCs w:val="28"/>
        </w:rPr>
      </w:pPr>
      <w:bookmarkStart w:id="0" w:name="_Toc163726417"/>
      <w:r>
        <w:rPr>
          <w:szCs w:val="28"/>
        </w:rPr>
        <w:lastRenderedPageBreak/>
        <w:t>1. Наименование дисциплины</w:t>
      </w:r>
      <w:bookmarkEnd w:id="0"/>
      <w:r>
        <w:rPr>
          <w:szCs w:val="28"/>
        </w:rPr>
        <w:t xml:space="preserve"> </w:t>
      </w:r>
    </w:p>
    <w:p w:rsidR="00043227" w:rsidRDefault="00512465">
      <w:pPr>
        <w:widowControl w:val="0"/>
        <w:suppressAutoHyphens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«Анализ и управление бизнес-процессами в финансовой сфере».</w:t>
      </w:r>
    </w:p>
    <w:p w:rsidR="00043227" w:rsidRDefault="00043227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043227" w:rsidRDefault="0051246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1" w:name="_Toc163726418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043227" w:rsidRDefault="00043227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043227" w:rsidRDefault="00512465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043227" w:rsidRDefault="0051246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9"/>
        <w:tblW w:w="5000" w:type="pct"/>
        <w:tblLayout w:type="fixed"/>
        <w:tblLook w:val="04A0" w:firstRow="1" w:lastRow="0" w:firstColumn="1" w:lastColumn="0" w:noHBand="0" w:noVBand="1"/>
      </w:tblPr>
      <w:tblGrid>
        <w:gridCol w:w="1275"/>
        <w:gridCol w:w="1985"/>
        <w:gridCol w:w="2831"/>
        <w:gridCol w:w="3822"/>
      </w:tblGrid>
      <w:tr w:rsidR="00043227">
        <w:tc>
          <w:tcPr>
            <w:tcW w:w="1275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87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43227">
        <w:tc>
          <w:tcPr>
            <w:tcW w:w="9922" w:type="dxa"/>
            <w:gridSpan w:val="4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>
              <w:rPr>
                <w:b/>
              </w:rPr>
              <w:t>38.04.01 «Экономика», направленность программ магистратуры: «Финансовые технологии цифровой экономики»</w:t>
            </w:r>
          </w:p>
        </w:tc>
      </w:tr>
      <w:tr w:rsidR="00043227">
        <w:tc>
          <w:tcPr>
            <w:tcW w:w="1275" w:type="dxa"/>
            <w:vMerge w:val="restart"/>
          </w:tcPr>
          <w:p w:rsidR="00043227" w:rsidRDefault="00512465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1987" w:type="dxa"/>
            <w:vMerge w:val="restart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документы.</w:t>
            </w: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32"/>
              </w:tabs>
              <w:contextualSpacing/>
              <w:jc w:val="both"/>
            </w:pPr>
            <w:r>
              <w:t xml:space="preserve">1. Осуществляет постановку исследовательских и прикладных задач. 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методологии исследования бизнес-процессов.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определять цели и задачи исследования бизнес-процессов.</w:t>
            </w:r>
          </w:p>
        </w:tc>
      </w:tr>
      <w:tr w:rsidR="00043227">
        <w:tc>
          <w:tcPr>
            <w:tcW w:w="1275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7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Выбирает формы, методы и инструменты реализации исследовательских и прикладных задач.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методы выявления и анализа бизнес-процессов.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проводить анализ бизнес-процессов.</w:t>
            </w:r>
          </w:p>
        </w:tc>
      </w:tr>
      <w:tr w:rsidR="00043227">
        <w:tc>
          <w:tcPr>
            <w:tcW w:w="1275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7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3.Демонстрирует владение современными информационными технологиями.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инструменты моделирования бизнес-процессов.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сервисы моделирования бизнес-процессов в нотации </w:t>
            </w:r>
            <w:r>
              <w:rPr>
                <w:lang w:val="en-US"/>
              </w:rPr>
              <w:t>BPMN</w:t>
            </w:r>
            <w:r>
              <w:t xml:space="preserve"> 2.0.</w:t>
            </w:r>
          </w:p>
        </w:tc>
      </w:tr>
      <w:tr w:rsidR="00043227">
        <w:tc>
          <w:tcPr>
            <w:tcW w:w="1275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7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4.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возможности и ограничения разных классов программного обеспечения для моделирования бизнес-процессов.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определять оптимальный программный продукт для моделирования бизнес-процессов.</w:t>
            </w:r>
          </w:p>
        </w:tc>
      </w:tr>
      <w:tr w:rsidR="00043227">
        <w:tc>
          <w:tcPr>
            <w:tcW w:w="1275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7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принципы и структуру разработки регламента бизнес-процесса.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составлять регламент бизнес-процесса.</w:t>
            </w:r>
          </w:p>
        </w:tc>
      </w:tr>
      <w:tr w:rsidR="00043227">
        <w:tc>
          <w:tcPr>
            <w:tcW w:w="1275" w:type="dxa"/>
            <w:vMerge w:val="restart"/>
          </w:tcPr>
          <w:p w:rsidR="00043227" w:rsidRDefault="00512465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b/>
              </w:rPr>
            </w:pPr>
            <w:r>
              <w:rPr>
                <w:b/>
              </w:rPr>
              <w:t>ПК-2</w:t>
            </w:r>
          </w:p>
        </w:tc>
        <w:tc>
          <w:tcPr>
            <w:tcW w:w="1987" w:type="dxa"/>
            <w:vMerge w:val="restart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Способность согласовывать бизнес-и ИТ–стратегии организации при обосновании </w:t>
            </w:r>
            <w:r>
              <w:lastRenderedPageBreak/>
              <w:t>выбора инструментов инновационных финансовых технологий</w:t>
            </w: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1. Обосновывает потребность в использовании инновационных финансовых технологий для повышения </w:t>
            </w:r>
            <w:r>
              <w:lastRenderedPageBreak/>
              <w:t>эффективности деятельности и формирования конкурентного преимущества организаций и компаний финансового сектора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методы и инструменты совершенствования бизнес-процессов в финансовой сфере.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формулировать основные показатели эффективности реализации бизнес-процессов в </w:t>
            </w:r>
            <w:r>
              <w:lastRenderedPageBreak/>
              <w:t>финансовой сфере.</w:t>
            </w:r>
          </w:p>
        </w:tc>
      </w:tr>
      <w:tr w:rsidR="00043227">
        <w:tc>
          <w:tcPr>
            <w:tcW w:w="1275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7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 Формирует стратегии развития и </w:t>
            </w:r>
            <w:proofErr w:type="spellStart"/>
            <w:r>
              <w:t>Финтех-стартапов</w:t>
            </w:r>
            <w:proofErr w:type="spellEnd"/>
            <w:r>
              <w:t>.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принципы разработки и внедрения бизнес-стратегии, а также особенности ее влияния на бизнес-процессы.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разрабатывать и анализировать бизнес-стратегии в части реализации изменения бизнес-процессов.</w:t>
            </w:r>
          </w:p>
        </w:tc>
      </w:tr>
      <w:tr w:rsidR="00043227">
        <w:tc>
          <w:tcPr>
            <w:tcW w:w="1275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7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возможности совершенствования и трансформации бизнес-процессов путем внедрения финансовых технологий.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разрабатывать рекомендации по внедрению финансовых технологий для оптимизации бизнес-процессов.</w:t>
            </w:r>
          </w:p>
        </w:tc>
      </w:tr>
      <w:tr w:rsidR="00043227">
        <w:tc>
          <w:tcPr>
            <w:tcW w:w="9922" w:type="dxa"/>
            <w:gridSpan w:val="4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>
              <w:rPr>
                <w:b/>
              </w:rPr>
              <w:t>38.04.01 «Экономика», направленность программы магистратуры: «Финансы и институты развития»</w:t>
            </w:r>
          </w:p>
        </w:tc>
      </w:tr>
      <w:tr w:rsidR="00043227">
        <w:tc>
          <w:tcPr>
            <w:tcW w:w="1275" w:type="dxa"/>
            <w:vMerge w:val="restart"/>
          </w:tcPr>
          <w:p w:rsidR="00043227" w:rsidRDefault="00512465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b/>
              </w:rPr>
            </w:pPr>
            <w:r>
              <w:rPr>
                <w:b/>
              </w:rPr>
              <w:t>ПКН-1</w:t>
            </w:r>
          </w:p>
        </w:tc>
        <w:tc>
          <w:tcPr>
            <w:tcW w:w="1987" w:type="dxa"/>
            <w:vMerge w:val="restart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1.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подходы и методы исследования бизнес-процессов организации.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 xml:space="preserve">Уметь: </w:t>
            </w:r>
            <w:r>
              <w:t xml:space="preserve"> определять цели и задачи исследования бизнес-процессов и подбирать оптимальные методы и инструменты для описания и анализа бизнес-процессов.</w:t>
            </w:r>
          </w:p>
        </w:tc>
      </w:tr>
      <w:tr w:rsidR="00043227">
        <w:tc>
          <w:tcPr>
            <w:tcW w:w="1275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7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методы выявления, описания и анализа бизнес-процессов.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проводить сравнительный анализ разных подходов к  совершенствованию системы бизнес-процессов компании и обосновывать выбор оптимального из них.</w:t>
            </w:r>
          </w:p>
        </w:tc>
      </w:tr>
      <w:tr w:rsidR="00043227">
        <w:tc>
          <w:tcPr>
            <w:tcW w:w="1275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7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методы и инструменты анализа и экспертной оценки эффективности реализации бизнес-процессов и их совершенствования.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применять методы комплексной экспертной оценки текущей системы бизнес-процессов компании и возможностей ее совершенствования.</w:t>
            </w:r>
          </w:p>
        </w:tc>
      </w:tr>
      <w:tr w:rsidR="00043227">
        <w:tc>
          <w:tcPr>
            <w:tcW w:w="1275" w:type="dxa"/>
            <w:vMerge w:val="restart"/>
          </w:tcPr>
          <w:p w:rsidR="00043227" w:rsidRDefault="00512465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ПК-3</w:t>
            </w:r>
          </w:p>
        </w:tc>
        <w:tc>
          <w:tcPr>
            <w:tcW w:w="1987" w:type="dxa"/>
            <w:vMerge w:val="restart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</w:t>
            </w: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1. Владеет современными инструментами и новыми технологиями управления финансами и деятельностью институтов развития. 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методы и инструменты совершенствования и автоматизации бизнес-процессов в финансовой сфере.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разрабатывать рекомендации по внедрению финансовых технологий для оптимизации финансовой деятельности.</w:t>
            </w:r>
          </w:p>
        </w:tc>
      </w:tr>
      <w:tr w:rsidR="00043227">
        <w:tc>
          <w:tcPr>
            <w:tcW w:w="1275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1987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4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Формулирует профессионально обоснованные предложения по обеспечению условий устойчивого развития экономических субъектов.</w:t>
            </w:r>
          </w:p>
        </w:tc>
        <w:tc>
          <w:tcPr>
            <w:tcW w:w="3826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принципы и подходы к обеспечению устойчивого развития компании за счет непрерывного совершенствования бизнес-процессов организации.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разрабатывать предложения по обеспечению условий непрерывного совершенствования деятельности компании за счет применения  информационных технологий управления бизнес-процессами.</w:t>
            </w:r>
          </w:p>
        </w:tc>
      </w:tr>
    </w:tbl>
    <w:p w:rsidR="00043227" w:rsidRDefault="00043227">
      <w:pPr>
        <w:ind w:firstLine="709"/>
        <w:jc w:val="both"/>
        <w:rPr>
          <w:b/>
          <w:bCs/>
          <w:sz w:val="28"/>
          <w:szCs w:val="28"/>
        </w:rPr>
      </w:pPr>
    </w:p>
    <w:p w:rsidR="00043227" w:rsidRDefault="00512465">
      <w:pPr>
        <w:pStyle w:val="1"/>
        <w:numPr>
          <w:ilvl w:val="0"/>
          <w:numId w:val="0"/>
        </w:numPr>
        <w:ind w:left="720"/>
        <w:jc w:val="left"/>
        <w:rPr>
          <w:b w:val="0"/>
          <w:szCs w:val="28"/>
        </w:rPr>
      </w:pPr>
      <w:bookmarkStart w:id="2" w:name="_Toc163726419"/>
      <w:r>
        <w:rPr>
          <w:szCs w:val="28"/>
        </w:rPr>
        <w:t>3. Место дисциплины в структуре образовательной программы</w:t>
      </w:r>
      <w:bookmarkEnd w:id="2"/>
    </w:p>
    <w:p w:rsidR="00043227" w:rsidRDefault="0051246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Дисциплина «Анализ и управление бизнес-процессами в финансовой сфере» </w:t>
      </w:r>
      <w:r>
        <w:rPr>
          <w:sz w:val="28"/>
          <w:szCs w:val="28"/>
        </w:rPr>
        <w:t>является дисциплиной по выбору, углубляющей освоение программ магистратуры «Финансовые технологии цифровой экономики» и «Финансы и институты развития» по направлению подготовки 38.04.01 «Экономика».</w:t>
      </w:r>
    </w:p>
    <w:p w:rsidR="00043227" w:rsidRDefault="00043227">
      <w:pPr>
        <w:ind w:firstLine="709"/>
        <w:jc w:val="both"/>
        <w:rPr>
          <w:color w:val="FF0000"/>
          <w:sz w:val="28"/>
          <w:szCs w:val="28"/>
        </w:rPr>
      </w:pPr>
    </w:p>
    <w:p w:rsidR="00512465" w:rsidRDefault="00512465">
      <w:pPr>
        <w:ind w:firstLine="709"/>
        <w:jc w:val="both"/>
        <w:rPr>
          <w:color w:val="FF0000"/>
          <w:sz w:val="28"/>
          <w:szCs w:val="28"/>
        </w:rPr>
      </w:pPr>
    </w:p>
    <w:p w:rsidR="00512465" w:rsidRDefault="00512465">
      <w:pPr>
        <w:ind w:firstLine="709"/>
        <w:jc w:val="both"/>
        <w:rPr>
          <w:color w:val="FF0000"/>
          <w:sz w:val="28"/>
          <w:szCs w:val="28"/>
        </w:rPr>
      </w:pPr>
    </w:p>
    <w:p w:rsidR="00512465" w:rsidRDefault="00512465">
      <w:pPr>
        <w:ind w:firstLine="709"/>
        <w:jc w:val="both"/>
        <w:rPr>
          <w:color w:val="FF0000"/>
          <w:sz w:val="28"/>
          <w:szCs w:val="28"/>
        </w:rPr>
      </w:pPr>
    </w:p>
    <w:p w:rsidR="00512465" w:rsidRDefault="00512465">
      <w:pPr>
        <w:ind w:firstLine="709"/>
        <w:jc w:val="both"/>
        <w:rPr>
          <w:color w:val="FF0000"/>
          <w:sz w:val="28"/>
          <w:szCs w:val="28"/>
        </w:rPr>
      </w:pPr>
    </w:p>
    <w:p w:rsidR="00512465" w:rsidRDefault="00512465">
      <w:pPr>
        <w:ind w:firstLine="709"/>
        <w:jc w:val="both"/>
        <w:rPr>
          <w:color w:val="FF0000"/>
          <w:sz w:val="28"/>
          <w:szCs w:val="28"/>
        </w:rPr>
      </w:pPr>
    </w:p>
    <w:p w:rsidR="00043227" w:rsidRDefault="0051246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3" w:name="_Toc163726420"/>
      <w:r>
        <w:rPr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szCs w:val="28"/>
        </w:rPr>
        <w:t xml:space="preserve"> </w:t>
      </w:r>
    </w:p>
    <w:p w:rsidR="00043227" w:rsidRDefault="00512465">
      <w:pPr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6"/>
        <w:gridCol w:w="2265"/>
        <w:gridCol w:w="2282"/>
      </w:tblGrid>
      <w:tr w:rsidR="00043227" w:rsidTr="008265B2">
        <w:trPr>
          <w:trHeight w:val="661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>
              <w:rPr>
                <w:b/>
              </w:rPr>
              <w:t>38.04.01 «Экономика», направленность программы магистратуры: «Финансовые технологии цифровой экономики»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043227" w:rsidRDefault="00512465">
            <w:pPr>
              <w:pStyle w:val="af5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5</w:t>
            </w:r>
          </w:p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043227">
        <w:trPr>
          <w:trHeight w:val="250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84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84</w:t>
            </w:r>
          </w:p>
        </w:tc>
      </w:tr>
      <w:tr w:rsidR="00043227">
        <w:trPr>
          <w:trHeight w:val="422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  <w:tr w:rsidR="00043227">
        <w:trPr>
          <w:trHeight w:val="261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>
              <w:rPr>
                <w:b/>
              </w:rPr>
              <w:t>38.04.01 «Экономика», направленность программ магистратуры: «Финансы и институты развития»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043227" w:rsidRDefault="00512465">
            <w:pPr>
              <w:pStyle w:val="af5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6</w:t>
            </w:r>
          </w:p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78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78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  <w:tr w:rsidR="00043227">
        <w:trPr>
          <w:trHeight w:val="261"/>
        </w:trPr>
        <w:tc>
          <w:tcPr>
            <w:tcW w:w="5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эссе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эссе</w:t>
            </w:r>
          </w:p>
        </w:tc>
      </w:tr>
    </w:tbl>
    <w:p w:rsidR="00043227" w:rsidRDefault="00043227">
      <w:pPr>
        <w:ind w:firstLine="709"/>
        <w:jc w:val="both"/>
        <w:rPr>
          <w:b/>
          <w:bCs/>
          <w:sz w:val="28"/>
          <w:szCs w:val="28"/>
        </w:rPr>
      </w:pPr>
    </w:p>
    <w:p w:rsidR="00043227" w:rsidRDefault="00512465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4" w:name="_Toc163726421"/>
      <w:r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043227" w:rsidRDefault="00512465">
      <w:pPr>
        <w:pStyle w:val="20"/>
        <w:ind w:firstLine="709"/>
        <w:rPr>
          <w:b w:val="0"/>
          <w:bCs w:val="0"/>
          <w:color w:val="FF0000"/>
          <w:sz w:val="28"/>
          <w:szCs w:val="28"/>
        </w:rPr>
      </w:pPr>
      <w:bookmarkStart w:id="5" w:name="_Toc163726422"/>
      <w:r>
        <w:rPr>
          <w:sz w:val="28"/>
          <w:szCs w:val="28"/>
        </w:rPr>
        <w:t>5.1. Содержание дисциплины</w:t>
      </w:r>
      <w:bookmarkEnd w:id="5"/>
    </w:p>
    <w:p w:rsidR="00043227" w:rsidRDefault="00512465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Концептуальные подходы к управлению бизнес-процессами</w:t>
      </w:r>
    </w:p>
    <w:p w:rsidR="00043227" w:rsidRDefault="00512465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Эволюция подходов к управлению организацией. Развитие процессного мышления. Бизнес-процесс и его компоненты. Концепция управления бизнес-процессами. Жизненный цикл управления бизнес-процессами. </w:t>
      </w:r>
      <w:r>
        <w:rPr>
          <w:bCs/>
          <w:sz w:val="28"/>
          <w:szCs w:val="28"/>
          <w:lang w:val="en-US"/>
        </w:rPr>
        <w:t>BPM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CBOK</w:t>
      </w:r>
      <w:r>
        <w:rPr>
          <w:bCs/>
          <w:sz w:val="28"/>
          <w:szCs w:val="28"/>
        </w:rPr>
        <w:t>. Смежные области знаний.</w:t>
      </w:r>
    </w:p>
    <w:p w:rsidR="00043227" w:rsidRDefault="00512465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Тема 2. Обнаружение, описание и моделирование бизнес-процессов</w:t>
      </w:r>
    </w:p>
    <w:p w:rsidR="00043227" w:rsidRDefault="00512465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Анализ бизнес-стратегии финансовой организации. Сбалансированная система показателей Нортона и Каплана. Построение системы бизнес-процессов компании. </w:t>
      </w:r>
      <w:proofErr w:type="spellStart"/>
      <w:r>
        <w:rPr>
          <w:bCs/>
          <w:sz w:val="28"/>
          <w:szCs w:val="28"/>
        </w:rPr>
        <w:t>Референтные</w:t>
      </w:r>
      <w:proofErr w:type="spellEnd"/>
      <w:r>
        <w:rPr>
          <w:bCs/>
          <w:sz w:val="28"/>
          <w:szCs w:val="28"/>
        </w:rPr>
        <w:t xml:space="preserve"> модели классификации бизнес-процессов (цепочка стоимости М. Портера, классификация </w:t>
      </w:r>
      <w:r>
        <w:rPr>
          <w:bCs/>
          <w:sz w:val="28"/>
          <w:szCs w:val="28"/>
          <w:lang w:val="en-US"/>
        </w:rPr>
        <w:t>PCF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APQC</w:t>
      </w:r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референтная</w:t>
      </w:r>
      <w:proofErr w:type="spellEnd"/>
      <w:r>
        <w:rPr>
          <w:bCs/>
          <w:sz w:val="28"/>
          <w:szCs w:val="28"/>
        </w:rPr>
        <w:t xml:space="preserve"> модель </w:t>
      </w:r>
      <w:r>
        <w:rPr>
          <w:bCs/>
          <w:sz w:val="28"/>
          <w:szCs w:val="28"/>
          <w:lang w:val="en-US"/>
        </w:rPr>
        <w:t>BIAN</w:t>
      </w:r>
      <w:r>
        <w:rPr>
          <w:bCs/>
          <w:sz w:val="28"/>
          <w:szCs w:val="28"/>
        </w:rPr>
        <w:t xml:space="preserve"> (для банков), цепочка ценности </w:t>
      </w:r>
      <w:r>
        <w:rPr>
          <w:bCs/>
          <w:sz w:val="28"/>
          <w:szCs w:val="28"/>
          <w:lang w:val="en-US"/>
        </w:rPr>
        <w:t>IT</w:t>
      </w:r>
      <w:r>
        <w:rPr>
          <w:bCs/>
          <w:sz w:val="28"/>
          <w:szCs w:val="28"/>
        </w:rPr>
        <w:t>4</w:t>
      </w:r>
      <w:r>
        <w:rPr>
          <w:bCs/>
          <w:sz w:val="28"/>
          <w:szCs w:val="28"/>
          <w:lang w:val="en-US"/>
        </w:rPr>
        <w:t>IT</w:t>
      </w:r>
      <w:r>
        <w:rPr>
          <w:bCs/>
          <w:sz w:val="28"/>
          <w:szCs w:val="28"/>
        </w:rPr>
        <w:t xml:space="preserve">). Построение процессной архитектуры, ранжирование и выбор процессов для последующего анализа.  </w:t>
      </w:r>
    </w:p>
    <w:p w:rsidR="00043227" w:rsidRDefault="00512465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Современные методы описания и моделирования бизнес-процессов и области их применения. Регламентация процесса. Метод </w:t>
      </w:r>
      <w:r>
        <w:rPr>
          <w:bCs/>
          <w:sz w:val="28"/>
          <w:szCs w:val="28"/>
          <w:lang w:val="en-US"/>
        </w:rPr>
        <w:t>SIPOC</w:t>
      </w:r>
      <w:r>
        <w:rPr>
          <w:bCs/>
          <w:sz w:val="28"/>
          <w:szCs w:val="28"/>
        </w:rPr>
        <w:t xml:space="preserve">. Нотация </w:t>
      </w:r>
      <w:r>
        <w:rPr>
          <w:bCs/>
          <w:sz w:val="28"/>
          <w:szCs w:val="28"/>
          <w:lang w:val="en-US"/>
        </w:rPr>
        <w:t>BPMN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lastRenderedPageBreak/>
        <w:t xml:space="preserve">2.0. Кросс-функциональная блок-схема. Нотации </w:t>
      </w:r>
      <w:r>
        <w:rPr>
          <w:bCs/>
          <w:sz w:val="28"/>
          <w:szCs w:val="28"/>
          <w:lang w:val="en-US"/>
        </w:rPr>
        <w:t>DMN</w:t>
      </w:r>
      <w:r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  <w:lang w:val="en-US"/>
        </w:rPr>
        <w:t>CMMN</w:t>
      </w:r>
      <w:r>
        <w:rPr>
          <w:bCs/>
          <w:sz w:val="28"/>
          <w:szCs w:val="28"/>
        </w:rPr>
        <w:t xml:space="preserve">. Инструментальные средства моделирования. </w:t>
      </w:r>
    </w:p>
    <w:p w:rsidR="00043227" w:rsidRDefault="00512465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Анализ бизнес-процессов</w:t>
      </w:r>
    </w:p>
    <w:p w:rsidR="00043227" w:rsidRDefault="00512465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Качественный анализ (анализ добавленной ценности, анализ потерь, выявление и анализ проблем, анализ причин). Количественный анализ (показатели и их измерение, анализ потока, расчет стоимости бизнес-процесса, функционально-стоимостной анализ, имитационное моделирование).  Модель СМ</w:t>
      </w:r>
      <w:r>
        <w:rPr>
          <w:bCs/>
          <w:sz w:val="28"/>
          <w:szCs w:val="28"/>
          <w:lang w:val="en-US"/>
        </w:rPr>
        <w:t>MI</w:t>
      </w:r>
      <w:r>
        <w:rPr>
          <w:bCs/>
          <w:sz w:val="28"/>
          <w:szCs w:val="28"/>
        </w:rPr>
        <w:t xml:space="preserve"> для финансовой организации. Анализ рисков бизнес-процессов. Технологии интеллектуального анализа бизнес-процессов (</w:t>
      </w:r>
      <w:r>
        <w:rPr>
          <w:bCs/>
          <w:sz w:val="28"/>
          <w:szCs w:val="28"/>
          <w:lang w:val="en-US"/>
        </w:rPr>
        <w:t>Process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Mining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Process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Intelligence</w:t>
      </w:r>
      <w:r>
        <w:rPr>
          <w:bCs/>
          <w:sz w:val="28"/>
          <w:szCs w:val="28"/>
        </w:rPr>
        <w:t>).</w:t>
      </w:r>
    </w:p>
    <w:p w:rsidR="00043227" w:rsidRDefault="00512465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Совершенствование бизнес-процессов финансовой организации</w:t>
      </w:r>
    </w:p>
    <w:p w:rsidR="00043227" w:rsidRDefault="00512465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Концепция совершенствования </w:t>
      </w:r>
      <w:proofErr w:type="spellStart"/>
      <w:r>
        <w:rPr>
          <w:bCs/>
          <w:sz w:val="28"/>
          <w:szCs w:val="28"/>
        </w:rPr>
        <w:t>Болдриджа</w:t>
      </w:r>
      <w:proofErr w:type="spellEnd"/>
      <w:r>
        <w:rPr>
          <w:bCs/>
          <w:sz w:val="28"/>
          <w:szCs w:val="28"/>
        </w:rPr>
        <w:t xml:space="preserve">. Методы непрерывного совершенствования бизнес-процессов (шесть сигм, теория ограничений систем, ТРИЗ, эвристический метод перепроектирования процесса, </w:t>
      </w:r>
      <w:proofErr w:type="spellStart"/>
      <w:r>
        <w:rPr>
          <w:bCs/>
          <w:sz w:val="28"/>
          <w:szCs w:val="28"/>
        </w:rPr>
        <w:t>бенчмаркинг</w:t>
      </w:r>
      <w:proofErr w:type="spellEnd"/>
      <w:r>
        <w:rPr>
          <w:bCs/>
          <w:sz w:val="28"/>
          <w:szCs w:val="28"/>
        </w:rPr>
        <w:t xml:space="preserve">, концепция бережливого производства, креативные транзакционные методы). Трансформационные методы совершенствования бизнес-процессов (реинжиниринг, инновации, основанные на дизайне, проектирование процесса на основе продукта, канва модели процесса). </w:t>
      </w:r>
    </w:p>
    <w:p w:rsidR="00043227" w:rsidRDefault="00512465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Методология </w:t>
      </w:r>
      <w:r>
        <w:rPr>
          <w:bCs/>
          <w:sz w:val="28"/>
          <w:szCs w:val="28"/>
          <w:lang w:val="en-US"/>
        </w:rPr>
        <w:t>ESOAR</w:t>
      </w:r>
      <w:r>
        <w:rPr>
          <w:bCs/>
          <w:sz w:val="28"/>
          <w:szCs w:val="28"/>
        </w:rPr>
        <w:t>. Информационные системы управления бизнес-процессами (</w:t>
      </w:r>
      <w:r>
        <w:rPr>
          <w:bCs/>
          <w:sz w:val="28"/>
          <w:szCs w:val="28"/>
          <w:lang w:val="en-US"/>
        </w:rPr>
        <w:t>BPM</w:t>
      </w:r>
      <w:r>
        <w:rPr>
          <w:bCs/>
          <w:sz w:val="28"/>
          <w:szCs w:val="28"/>
        </w:rPr>
        <w:t xml:space="preserve">). </w:t>
      </w:r>
      <w:r>
        <w:rPr>
          <w:bCs/>
          <w:sz w:val="28"/>
          <w:szCs w:val="28"/>
          <w:lang w:val="en-US"/>
        </w:rPr>
        <w:t>BPM</w:t>
      </w:r>
      <w:r>
        <w:rPr>
          <w:bCs/>
          <w:sz w:val="28"/>
          <w:szCs w:val="28"/>
        </w:rPr>
        <w:t>-решения, используемые в финансовых компаниях. Роботизированная автоматизация процессов (</w:t>
      </w:r>
      <w:r>
        <w:rPr>
          <w:bCs/>
          <w:sz w:val="28"/>
          <w:szCs w:val="28"/>
          <w:lang w:val="en-US"/>
        </w:rPr>
        <w:t>RPA</w:t>
      </w:r>
      <w:r>
        <w:rPr>
          <w:bCs/>
          <w:sz w:val="28"/>
          <w:szCs w:val="28"/>
        </w:rPr>
        <w:t>) и области ее применения в финансовой организации.  Интеллектуальная роботизация процессов (</w:t>
      </w:r>
      <w:r>
        <w:rPr>
          <w:bCs/>
          <w:sz w:val="28"/>
          <w:szCs w:val="28"/>
          <w:lang w:val="en-US"/>
        </w:rPr>
        <w:t>IRPA</w:t>
      </w:r>
      <w:r>
        <w:rPr>
          <w:bCs/>
          <w:sz w:val="28"/>
          <w:szCs w:val="28"/>
        </w:rPr>
        <w:t>). Интеллектуальная автоматизация процессов. Методы оценки целесообразности совершенствования процессов за счет их автоматизации и роботизации.</w:t>
      </w:r>
    </w:p>
    <w:p w:rsidR="00043227" w:rsidRDefault="00043227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:rsidR="00043227" w:rsidRDefault="00512465">
      <w:pPr>
        <w:pStyle w:val="20"/>
        <w:ind w:firstLine="709"/>
        <w:rPr>
          <w:b w:val="0"/>
          <w:sz w:val="28"/>
          <w:szCs w:val="28"/>
        </w:rPr>
      </w:pPr>
      <w:bookmarkStart w:id="6" w:name="_Toc163726423"/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тематический план</w:t>
      </w:r>
      <w:bookmarkEnd w:id="6"/>
    </w:p>
    <w:p w:rsidR="00043227" w:rsidRDefault="00512465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708"/>
        <w:gridCol w:w="851"/>
        <w:gridCol w:w="992"/>
        <w:gridCol w:w="1418"/>
        <w:gridCol w:w="1275"/>
        <w:gridCol w:w="1980"/>
      </w:tblGrid>
      <w:tr w:rsidR="00043227" w:rsidTr="008265B2">
        <w:trPr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Трудоемкость в часах 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43227" w:rsidTr="008265B2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5B2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</w:t>
            </w:r>
          </w:p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го</w:t>
            </w:r>
            <w:proofErr w:type="spellEnd"/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</w:t>
            </w:r>
            <w:r w:rsidR="008265B2">
              <w:rPr>
                <w:b/>
              </w:rPr>
              <w:t>*</w:t>
            </w:r>
            <w:r>
              <w:rPr>
                <w:b/>
              </w:rPr>
              <w:t>- 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043227" w:rsidTr="008265B2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5B2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Об</w:t>
            </w:r>
          </w:p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t>щая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5B2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Лек</w:t>
            </w:r>
          </w:p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t>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5B2" w:rsidRPr="008265B2" w:rsidRDefault="00512465">
            <w:pPr>
              <w:widowControl w:val="0"/>
              <w:tabs>
                <w:tab w:val="right" w:pos="851"/>
              </w:tabs>
              <w:jc w:val="center"/>
            </w:pPr>
            <w:r w:rsidRPr="008265B2">
              <w:t>Семинары, практичес</w:t>
            </w:r>
          </w:p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8265B2">
              <w:t>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043227" w:rsidTr="008265B2">
        <w:tc>
          <w:tcPr>
            <w:tcW w:w="99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>
              <w:rPr>
                <w:b/>
              </w:rPr>
              <w:t>38.04.01 «Экономика», направленность программ магистратуры: «Финансовые технологии цифровой экономики»</w:t>
            </w:r>
          </w:p>
        </w:tc>
      </w:tr>
      <w:tr w:rsidR="00043227" w:rsidTr="008265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1. Концептуальные подходы к управлению бизнес-процессами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Cs/>
                <w:highlight w:val="yellow"/>
              </w:rPr>
            </w:pPr>
            <w:r>
              <w:t>Выполнение и защита практических заданий</w:t>
            </w:r>
          </w:p>
        </w:tc>
      </w:tr>
      <w:tr w:rsidR="00043227" w:rsidTr="008265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2. Обнаружение, описание и моделирование бизнес-процессов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ind w:firstLine="28"/>
              <w:jc w:val="both"/>
              <w:rPr>
                <w:bCs/>
                <w:highlight w:val="yellow"/>
              </w:rPr>
            </w:pPr>
            <w:r>
              <w:t>Выполнение и защита практических заданий</w:t>
            </w:r>
          </w:p>
        </w:tc>
      </w:tr>
      <w:tr w:rsidR="00043227" w:rsidTr="008265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3. Анализ бизнес-процессов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ind w:firstLine="28"/>
              <w:jc w:val="both"/>
              <w:rPr>
                <w:bCs/>
                <w:highlight w:val="yellow"/>
              </w:rPr>
            </w:pPr>
            <w:r>
              <w:t xml:space="preserve">Выполнение и защита </w:t>
            </w:r>
            <w:r>
              <w:lastRenderedPageBreak/>
              <w:t>практических заданий</w:t>
            </w:r>
          </w:p>
        </w:tc>
      </w:tr>
      <w:tr w:rsidR="00043227" w:rsidTr="008265B2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4. Совершенствование бизнес-процессов финансовой организации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t>Выполнение и защита практических заданий</w:t>
            </w:r>
          </w:p>
        </w:tc>
      </w:tr>
      <w:tr w:rsidR="00043227" w:rsidTr="008265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84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Согласно учебному плану: контрольная работа</w:t>
            </w:r>
          </w:p>
        </w:tc>
      </w:tr>
      <w:tr w:rsidR="00043227" w:rsidTr="008265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jc w:val="both"/>
              <w:rPr>
                <w:b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</w:p>
        </w:tc>
      </w:tr>
      <w:tr w:rsidR="00043227" w:rsidTr="008265B2">
        <w:tc>
          <w:tcPr>
            <w:tcW w:w="99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>
              <w:rPr>
                <w:b/>
              </w:rPr>
              <w:t>38.04.01 «Экономика», направленность программ магистратуры: «Финансы и институты развития»</w:t>
            </w:r>
          </w:p>
        </w:tc>
      </w:tr>
      <w:tr w:rsidR="00043227" w:rsidTr="008265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1. Концептуальные подходы к управлению бизнес-процессами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Cs/>
                <w:highlight w:val="yellow"/>
              </w:rPr>
            </w:pPr>
            <w:r>
              <w:t>Выполнение и защита практических заданий</w:t>
            </w:r>
          </w:p>
        </w:tc>
      </w:tr>
      <w:tr w:rsidR="00043227" w:rsidTr="008265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2. Обнаружение, описание и моделирование бизнес-процессов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ind w:firstLine="28"/>
              <w:jc w:val="both"/>
              <w:rPr>
                <w:bCs/>
                <w:highlight w:val="yellow"/>
              </w:rPr>
            </w:pPr>
            <w:r>
              <w:t>Выполнение и защита практических заданий</w:t>
            </w:r>
          </w:p>
        </w:tc>
      </w:tr>
      <w:tr w:rsidR="00043227" w:rsidTr="008265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3. Анализ бизнес-процессов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ind w:firstLine="28"/>
              <w:jc w:val="both"/>
              <w:rPr>
                <w:bCs/>
                <w:highlight w:val="yellow"/>
              </w:rPr>
            </w:pPr>
            <w:r>
              <w:t>Выполнение и защита практических заданий</w:t>
            </w:r>
          </w:p>
        </w:tc>
      </w:tr>
      <w:tr w:rsidR="00043227" w:rsidTr="008265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4. Совершенствование бизнес-процессов финансовой организации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t>Выполнение и защита практических заданий</w:t>
            </w:r>
          </w:p>
        </w:tc>
      </w:tr>
      <w:tr w:rsidR="00043227" w:rsidTr="008265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jc w:val="center"/>
              <w:rPr>
                <w:b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78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Согласно учебному плану: эссе</w:t>
            </w:r>
          </w:p>
        </w:tc>
      </w:tr>
      <w:tr w:rsidR="00043227" w:rsidTr="008265B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jc w:val="center"/>
              <w:rPr>
                <w:b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widowControl w:val="0"/>
              <w:tabs>
                <w:tab w:val="right" w:pos="851"/>
              </w:tabs>
              <w:jc w:val="center"/>
            </w:pPr>
            <w:r>
              <w:t>72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043227">
            <w:pPr>
              <w:widowControl w:val="0"/>
              <w:tabs>
                <w:tab w:val="right" w:pos="851"/>
              </w:tabs>
              <w:jc w:val="both"/>
              <w:rPr>
                <w:highlight w:val="green"/>
              </w:rPr>
            </w:pPr>
          </w:p>
        </w:tc>
      </w:tr>
    </w:tbl>
    <w:p w:rsidR="008265B2" w:rsidRPr="008603B7" w:rsidRDefault="008265B2" w:rsidP="008265B2">
      <w:pPr>
        <w:pStyle w:val="af5"/>
        <w:keepNext/>
        <w:ind w:left="0" w:firstLine="0"/>
      </w:pPr>
      <w:bookmarkStart w:id="7" w:name="_Toc163726424"/>
      <w:r w:rsidRPr="008603B7"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</w:t>
      </w:r>
      <w:r w:rsidRPr="008603B7">
        <w:lastRenderedPageBreak/>
        <w:t>контактной работы, определяются преподавателем самостоятельно, исходя из уровня их сложности.</w:t>
      </w:r>
    </w:p>
    <w:p w:rsidR="008265B2" w:rsidRDefault="008265B2">
      <w:pPr>
        <w:pStyle w:val="ab"/>
        <w:keepNext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3227" w:rsidRDefault="00512465">
      <w:pPr>
        <w:pStyle w:val="ab"/>
        <w:keepNext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7"/>
      <w:r>
        <w:rPr>
          <w:rFonts w:ascii="Times New Roman" w:hAnsi="Times New Roman"/>
          <w:sz w:val="28"/>
          <w:szCs w:val="28"/>
        </w:rPr>
        <w:t xml:space="preserve">  </w:t>
      </w:r>
    </w:p>
    <w:p w:rsidR="00043227" w:rsidRDefault="00512465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1976"/>
        <w:gridCol w:w="6099"/>
        <w:gridCol w:w="1838"/>
      </w:tblGrid>
      <w:tr w:rsidR="00043227">
        <w:tc>
          <w:tcPr>
            <w:tcW w:w="1976" w:type="dxa"/>
          </w:tcPr>
          <w:p w:rsidR="00043227" w:rsidRDefault="0051246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099" w:type="dxa"/>
          </w:tcPr>
          <w:p w:rsidR="00043227" w:rsidRDefault="0051246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38" w:type="dxa"/>
          </w:tcPr>
          <w:p w:rsidR="00043227" w:rsidRDefault="0051246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043227">
        <w:tc>
          <w:tcPr>
            <w:tcW w:w="1976" w:type="dxa"/>
          </w:tcPr>
          <w:p w:rsidR="00043227" w:rsidRDefault="0051246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1. Концептуальные подходы к управлению бизнес-процессами</w:t>
            </w:r>
          </w:p>
        </w:tc>
        <w:tc>
          <w:tcPr>
            <w:tcW w:w="6099" w:type="dxa"/>
            <w:shd w:val="clear" w:color="auto" w:fill="auto"/>
          </w:tcPr>
          <w:p w:rsidR="00043227" w:rsidRDefault="0051246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jc w:val="both"/>
            </w:pPr>
            <w:r>
              <w:t>Эволюция подходов к управлению организацией.</w:t>
            </w:r>
          </w:p>
          <w:p w:rsidR="00043227" w:rsidRDefault="0051246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jc w:val="both"/>
            </w:pPr>
            <w:r>
              <w:t xml:space="preserve">Бизнес-процесс и его компоненты. </w:t>
            </w:r>
          </w:p>
          <w:p w:rsidR="00043227" w:rsidRDefault="0051246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jc w:val="both"/>
            </w:pPr>
            <w:r>
              <w:t xml:space="preserve">Концепция управления бизнес-процессами. </w:t>
            </w:r>
          </w:p>
          <w:p w:rsidR="00043227" w:rsidRDefault="0051246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jc w:val="both"/>
            </w:pPr>
            <w:r>
              <w:t xml:space="preserve">Жизненный цикл управления бизнес-процессами. </w:t>
            </w:r>
          </w:p>
          <w:p w:rsidR="00043227" w:rsidRDefault="0051246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jc w:val="both"/>
            </w:pPr>
            <w:r>
              <w:t xml:space="preserve">BPM CBOK. </w:t>
            </w:r>
          </w:p>
          <w:p w:rsidR="00043227" w:rsidRDefault="0051246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jc w:val="both"/>
            </w:pPr>
            <w:r>
              <w:t>Смежные области знаний.</w:t>
            </w:r>
          </w:p>
          <w:p w:rsidR="00043227" w:rsidRDefault="00512465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раздел 8: 1, 4-6, 8; раздел 9:1-2, 5.</w:t>
            </w:r>
          </w:p>
        </w:tc>
        <w:tc>
          <w:tcPr>
            <w:tcW w:w="1838" w:type="dxa"/>
          </w:tcPr>
          <w:p w:rsidR="00043227" w:rsidRDefault="0051246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Дискуссия. Групповая работа. Компьютерный практикум.</w:t>
            </w:r>
          </w:p>
        </w:tc>
      </w:tr>
      <w:tr w:rsidR="00043227">
        <w:tc>
          <w:tcPr>
            <w:tcW w:w="1976" w:type="dxa"/>
          </w:tcPr>
          <w:p w:rsidR="00043227" w:rsidRDefault="0051246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 Обнаружение, описание и моделирование бизнес-процессов</w:t>
            </w:r>
          </w:p>
        </w:tc>
        <w:tc>
          <w:tcPr>
            <w:tcW w:w="6099" w:type="dxa"/>
            <w:shd w:val="clear" w:color="auto" w:fill="auto"/>
          </w:tcPr>
          <w:p w:rsidR="00043227" w:rsidRDefault="00512465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</w:pPr>
            <w:r>
              <w:t>Анализ бизнес-стратегии финансовой организации.</w:t>
            </w:r>
          </w:p>
          <w:p w:rsidR="00043227" w:rsidRDefault="00512465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</w:pPr>
            <w:r>
              <w:t xml:space="preserve">Сбалансированная система показателей Нортона и Каплана. </w:t>
            </w:r>
          </w:p>
          <w:p w:rsidR="00043227" w:rsidRDefault="00512465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</w:pPr>
            <w:r>
              <w:t>Построение системы бизнес-процессов компании.</w:t>
            </w:r>
          </w:p>
          <w:p w:rsidR="00043227" w:rsidRDefault="00512465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</w:pPr>
            <w:proofErr w:type="spellStart"/>
            <w:r>
              <w:t>Референтные</w:t>
            </w:r>
            <w:proofErr w:type="spellEnd"/>
            <w:r>
              <w:t xml:space="preserve"> модели классификации бизнес-процессов.</w:t>
            </w:r>
          </w:p>
          <w:p w:rsidR="00043227" w:rsidRDefault="00512465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</w:pPr>
            <w:r>
              <w:t xml:space="preserve">Построение процессной архитектуры, ранжирование и выбор процессов для последующего анализа.  </w:t>
            </w:r>
          </w:p>
          <w:p w:rsidR="00043227" w:rsidRDefault="00512465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</w:pPr>
            <w:r>
              <w:t xml:space="preserve">Современные методы описания и моделирования бизнес-процессов и области их применения. </w:t>
            </w:r>
          </w:p>
          <w:p w:rsidR="00043227" w:rsidRDefault="00512465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</w:pPr>
            <w:r>
              <w:t xml:space="preserve">Регламентация процесса. </w:t>
            </w:r>
          </w:p>
          <w:p w:rsidR="00043227" w:rsidRDefault="00512465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</w:pPr>
            <w:r>
              <w:t xml:space="preserve">Метод SIPOC. </w:t>
            </w:r>
          </w:p>
          <w:p w:rsidR="00043227" w:rsidRDefault="00512465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</w:pPr>
            <w:r>
              <w:t xml:space="preserve">Нотация BPMN 2.0. </w:t>
            </w:r>
          </w:p>
          <w:p w:rsidR="00043227" w:rsidRDefault="00512465">
            <w:pPr>
              <w:pStyle w:val="TableParagraph"/>
              <w:numPr>
                <w:ilvl w:val="0"/>
                <w:numId w:val="9"/>
              </w:numPr>
              <w:tabs>
                <w:tab w:val="left" w:pos="471"/>
              </w:tabs>
              <w:jc w:val="both"/>
            </w:pPr>
            <w:r>
              <w:t>Инструментальные средства моделирования.</w:t>
            </w:r>
          </w:p>
          <w:p w:rsidR="00043227" w:rsidRDefault="00512465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раздел 8: 1-3, 6-7; раздел 9:1-8, 10, 12.</w:t>
            </w:r>
          </w:p>
        </w:tc>
        <w:tc>
          <w:tcPr>
            <w:tcW w:w="1838" w:type="dxa"/>
          </w:tcPr>
          <w:p w:rsidR="00043227" w:rsidRDefault="0051246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Обсуждение, выполнение и защита практических заданий. Компьютерный практикум.</w:t>
            </w:r>
          </w:p>
        </w:tc>
      </w:tr>
      <w:tr w:rsidR="00043227">
        <w:tc>
          <w:tcPr>
            <w:tcW w:w="1976" w:type="dxa"/>
          </w:tcPr>
          <w:p w:rsidR="00043227" w:rsidRDefault="0051246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3. Анализ бизнес-процессов</w:t>
            </w:r>
          </w:p>
        </w:tc>
        <w:tc>
          <w:tcPr>
            <w:tcW w:w="6099" w:type="dxa"/>
            <w:shd w:val="clear" w:color="auto" w:fill="auto"/>
          </w:tcPr>
          <w:p w:rsidR="00043227" w:rsidRDefault="00512465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jc w:val="both"/>
            </w:pPr>
            <w:r>
              <w:t>Качественный анализ.</w:t>
            </w:r>
          </w:p>
          <w:p w:rsidR="00043227" w:rsidRDefault="00512465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jc w:val="both"/>
            </w:pPr>
            <w:r>
              <w:t>Количественный анализ.</w:t>
            </w:r>
          </w:p>
          <w:p w:rsidR="00043227" w:rsidRDefault="00512465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jc w:val="both"/>
            </w:pPr>
            <w:r>
              <w:t>Модель СМMI для финансовой организации.</w:t>
            </w:r>
          </w:p>
          <w:p w:rsidR="00043227" w:rsidRDefault="00512465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jc w:val="both"/>
            </w:pPr>
            <w:r>
              <w:t xml:space="preserve">Анализ рисков бизнес-процессов. </w:t>
            </w:r>
          </w:p>
          <w:p w:rsidR="00043227" w:rsidRDefault="00512465">
            <w:pPr>
              <w:pStyle w:val="TableParagraph"/>
              <w:tabs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раздел 8: 1, 4, 6; раздел 9:11-12.</w:t>
            </w:r>
          </w:p>
        </w:tc>
        <w:tc>
          <w:tcPr>
            <w:tcW w:w="1838" w:type="dxa"/>
          </w:tcPr>
          <w:p w:rsidR="00043227" w:rsidRDefault="0051246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Обсуждение, выполнение и защита практических заданий. Компьютерный практикум.</w:t>
            </w:r>
          </w:p>
        </w:tc>
      </w:tr>
      <w:tr w:rsidR="00043227">
        <w:tc>
          <w:tcPr>
            <w:tcW w:w="1976" w:type="dxa"/>
          </w:tcPr>
          <w:p w:rsidR="00043227" w:rsidRDefault="0051246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4. Совершенствование бизнес-процессов финансовой организации</w:t>
            </w:r>
          </w:p>
        </w:tc>
        <w:tc>
          <w:tcPr>
            <w:tcW w:w="6099" w:type="dxa"/>
          </w:tcPr>
          <w:p w:rsidR="00043227" w:rsidRDefault="00512465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jc w:val="both"/>
            </w:pPr>
            <w:r>
              <w:t xml:space="preserve">Методы непрерывного совершенствования бизнес-процессов. </w:t>
            </w:r>
          </w:p>
          <w:p w:rsidR="00043227" w:rsidRDefault="00512465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jc w:val="both"/>
            </w:pPr>
            <w:r>
              <w:t>Трансформационные методы совершенствования бизнес-процессов.</w:t>
            </w:r>
          </w:p>
          <w:p w:rsidR="00043227" w:rsidRDefault="00512465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jc w:val="both"/>
            </w:pPr>
            <w:r>
              <w:t xml:space="preserve">BPM-решения, используемые в финансовых компаниях. </w:t>
            </w:r>
          </w:p>
          <w:p w:rsidR="00043227" w:rsidRDefault="00512465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jc w:val="both"/>
            </w:pPr>
            <w:r>
              <w:t xml:space="preserve">Роботизированная автоматизация процессов и области ее применения в финансовой организации. </w:t>
            </w:r>
          </w:p>
          <w:p w:rsidR="00043227" w:rsidRDefault="00512465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jc w:val="both"/>
            </w:pPr>
            <w:r>
              <w:t>Интеллектуальная роботизация процессов.</w:t>
            </w:r>
          </w:p>
          <w:p w:rsidR="00043227" w:rsidRDefault="00512465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jc w:val="both"/>
            </w:pPr>
            <w:r>
              <w:t>Интеллектуальная автоматизация процессов.</w:t>
            </w:r>
          </w:p>
          <w:p w:rsidR="00043227" w:rsidRDefault="00512465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jc w:val="both"/>
            </w:pPr>
            <w:r>
              <w:t>Методы оценки целесообразности совершенствования процессов за счет их автоматизации и роботизации.</w:t>
            </w:r>
          </w:p>
          <w:p w:rsidR="00043227" w:rsidRDefault="00512465">
            <w:pPr>
              <w:pStyle w:val="TableParagraph"/>
              <w:tabs>
                <w:tab w:val="left" w:pos="471"/>
              </w:tabs>
              <w:jc w:val="both"/>
              <w:rPr>
                <w:b/>
              </w:rPr>
            </w:pPr>
            <w:r>
              <w:rPr>
                <w:i/>
              </w:rPr>
              <w:t>Рекомендуемые источники: раздел 8: 1-3, 8; раздел 9:9, 13-15.</w:t>
            </w:r>
          </w:p>
        </w:tc>
        <w:tc>
          <w:tcPr>
            <w:tcW w:w="1838" w:type="dxa"/>
          </w:tcPr>
          <w:p w:rsidR="00043227" w:rsidRDefault="00512465">
            <w:pPr>
              <w:keepNext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Обсуждение, выполнение и защита практических заданий. Компьютерный практикум.</w:t>
            </w:r>
          </w:p>
        </w:tc>
      </w:tr>
    </w:tbl>
    <w:p w:rsidR="00043227" w:rsidRDefault="00043227">
      <w:pPr>
        <w:ind w:firstLine="709"/>
        <w:jc w:val="both"/>
        <w:rPr>
          <w:b/>
          <w:bCs/>
          <w:sz w:val="28"/>
          <w:szCs w:val="28"/>
        </w:rPr>
      </w:pPr>
    </w:p>
    <w:p w:rsidR="00043227" w:rsidRDefault="00043227">
      <w:pPr>
        <w:ind w:firstLine="709"/>
        <w:jc w:val="both"/>
        <w:rPr>
          <w:b/>
          <w:bCs/>
          <w:sz w:val="28"/>
          <w:szCs w:val="28"/>
          <w:lang w:val="en-US"/>
        </w:rPr>
      </w:pPr>
    </w:p>
    <w:p w:rsidR="00043227" w:rsidRDefault="00043227">
      <w:pPr>
        <w:ind w:firstLine="709"/>
        <w:jc w:val="both"/>
        <w:rPr>
          <w:b/>
          <w:bCs/>
          <w:sz w:val="28"/>
          <w:szCs w:val="28"/>
          <w:lang w:val="en-US"/>
        </w:rPr>
      </w:pPr>
    </w:p>
    <w:p w:rsidR="00043227" w:rsidRDefault="00043227" w:rsidP="008265B2">
      <w:pPr>
        <w:jc w:val="both"/>
        <w:rPr>
          <w:b/>
          <w:bCs/>
          <w:sz w:val="28"/>
          <w:szCs w:val="28"/>
          <w:lang w:val="en-US"/>
        </w:rPr>
      </w:pPr>
      <w:bookmarkStart w:id="8" w:name="_GoBack"/>
      <w:bookmarkEnd w:id="8"/>
    </w:p>
    <w:p w:rsidR="00043227" w:rsidRDefault="00512465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9" w:name="_Toc163726425"/>
      <w:r>
        <w:rPr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043227" w:rsidRDefault="00512465">
      <w:pPr>
        <w:pStyle w:val="20"/>
        <w:ind w:firstLine="709"/>
        <w:rPr>
          <w:b w:val="0"/>
          <w:sz w:val="28"/>
          <w:szCs w:val="28"/>
        </w:rPr>
      </w:pPr>
      <w:bookmarkStart w:id="10" w:name="_Toc163726426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043227" w:rsidRDefault="0051246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4958"/>
        <w:gridCol w:w="2692"/>
      </w:tblGrid>
      <w:tr w:rsidR="00043227">
        <w:trPr>
          <w:tblHeader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keepNext/>
              <w:widowControl w:val="0"/>
              <w:ind w:firstLine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keepNext/>
              <w:widowControl w:val="0"/>
              <w:ind w:firstLine="7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227" w:rsidRDefault="0051246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043227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1. Концептуальные подходы к управлению бизнес-процессами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jc w:val="both"/>
            </w:pPr>
            <w:r>
              <w:t xml:space="preserve">Бизнес-процесс и его компоненты. </w:t>
            </w:r>
          </w:p>
          <w:p w:rsidR="00043227" w:rsidRDefault="00512465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jc w:val="both"/>
            </w:pPr>
            <w:r>
              <w:t xml:space="preserve">Концепция управления бизнес-процессами. </w:t>
            </w:r>
          </w:p>
          <w:p w:rsidR="00043227" w:rsidRDefault="00512465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jc w:val="both"/>
            </w:pPr>
            <w:r>
              <w:t xml:space="preserve">Жизненный цикл управления бизнес-процессами. </w:t>
            </w:r>
          </w:p>
          <w:p w:rsidR="00043227" w:rsidRDefault="00512465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jc w:val="both"/>
            </w:pPr>
            <w:r>
              <w:t xml:space="preserve">BPM CBOK.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227" w:rsidRDefault="0051246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043227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 Обнаружение, описание и моделирование бизнес-процессов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jc w:val="both"/>
            </w:pPr>
            <w:r>
              <w:t>Анализ бизнес-стратегии финансовой организации.</w:t>
            </w:r>
          </w:p>
          <w:p w:rsidR="00043227" w:rsidRDefault="00512465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jc w:val="both"/>
            </w:pPr>
            <w:r>
              <w:t xml:space="preserve">Сбалансированная система показателей Нортона и Каплана. </w:t>
            </w:r>
          </w:p>
          <w:p w:rsidR="00043227" w:rsidRDefault="00512465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jc w:val="both"/>
            </w:pPr>
            <w:r>
              <w:t xml:space="preserve">Регламентация процесса. </w:t>
            </w:r>
          </w:p>
          <w:p w:rsidR="00043227" w:rsidRDefault="00512465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jc w:val="both"/>
            </w:pPr>
            <w:r>
              <w:t xml:space="preserve">Метод SIPOC. </w:t>
            </w:r>
          </w:p>
          <w:p w:rsidR="00043227" w:rsidRDefault="00512465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jc w:val="both"/>
            </w:pPr>
            <w:r>
              <w:t xml:space="preserve">Нотация BPMN 2.0. </w:t>
            </w:r>
          </w:p>
          <w:p w:rsidR="00043227" w:rsidRDefault="00512465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jc w:val="both"/>
            </w:pPr>
            <w:r>
              <w:t xml:space="preserve">Кросс-функциональная блок-схема. </w:t>
            </w:r>
          </w:p>
          <w:p w:rsidR="00043227" w:rsidRDefault="00512465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jc w:val="both"/>
            </w:pPr>
            <w:r>
              <w:t xml:space="preserve">Нотации DMN и CMMN. </w:t>
            </w:r>
          </w:p>
          <w:p w:rsidR="00043227" w:rsidRDefault="00512465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jc w:val="both"/>
            </w:pPr>
            <w:r>
              <w:t>Инструментальные средства моделирования.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227" w:rsidRDefault="0051246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043227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3. Анализ бизнес-процессов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jc w:val="both"/>
            </w:pPr>
            <w:r>
              <w:t>Качественный анализ.</w:t>
            </w:r>
          </w:p>
          <w:p w:rsidR="00043227" w:rsidRDefault="00512465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jc w:val="both"/>
            </w:pPr>
            <w:r>
              <w:t>Количественный анализ.</w:t>
            </w:r>
          </w:p>
          <w:p w:rsidR="00043227" w:rsidRDefault="00512465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jc w:val="both"/>
            </w:pPr>
            <w:r>
              <w:t>Модель СМMI для финансовой организации.</w:t>
            </w:r>
          </w:p>
          <w:p w:rsidR="00043227" w:rsidRDefault="00512465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jc w:val="both"/>
            </w:pPr>
            <w:r>
              <w:t xml:space="preserve">Анализ рисков бизнес-процессов.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227" w:rsidRDefault="0051246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043227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4. Совершенствование бизнес-процессов финансовой организации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227" w:rsidRDefault="00512465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jc w:val="both"/>
            </w:pPr>
            <w:r>
              <w:t xml:space="preserve">Методы непрерывного совершенствования бизнес-процессов. </w:t>
            </w:r>
          </w:p>
          <w:p w:rsidR="00043227" w:rsidRDefault="00512465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jc w:val="both"/>
            </w:pPr>
            <w:r>
              <w:t>Трансформационные методы совершенствования бизнес-процессов.</w:t>
            </w:r>
          </w:p>
          <w:p w:rsidR="00043227" w:rsidRDefault="00512465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jc w:val="both"/>
            </w:pPr>
            <w:r>
              <w:t xml:space="preserve">BPM-решения, используемые в финансовых компаниях. </w:t>
            </w:r>
          </w:p>
          <w:p w:rsidR="00043227" w:rsidRDefault="00512465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jc w:val="both"/>
            </w:pPr>
            <w:r>
              <w:t xml:space="preserve">Роботизированная автоматизация процессов и области ее применения в финансовой организации. </w:t>
            </w:r>
          </w:p>
          <w:p w:rsidR="00043227" w:rsidRDefault="00512465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jc w:val="both"/>
            </w:pPr>
            <w:r>
              <w:t>Интеллектуальная роботизация процессов.</w:t>
            </w:r>
          </w:p>
          <w:p w:rsidR="00043227" w:rsidRDefault="00512465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jc w:val="both"/>
            </w:pPr>
            <w:r>
              <w:t>Интеллектуальная автоматизация процессов.</w:t>
            </w:r>
          </w:p>
          <w:p w:rsidR="00043227" w:rsidRDefault="00512465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jc w:val="both"/>
            </w:pPr>
            <w:r>
              <w:t>Методы оценки целесообразности совершенствования процессов за счет их автоматизации и роботизации.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227" w:rsidRDefault="00512465">
            <w:pPr>
              <w:keepNext/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методических материалов по теме. Подготовка к практическим занятиям.</w:t>
            </w:r>
          </w:p>
        </w:tc>
      </w:tr>
    </w:tbl>
    <w:p w:rsidR="00043227" w:rsidRDefault="00043227">
      <w:pPr>
        <w:keepNext/>
        <w:ind w:firstLine="709"/>
        <w:jc w:val="both"/>
        <w:rPr>
          <w:b/>
          <w:sz w:val="28"/>
          <w:szCs w:val="28"/>
        </w:rPr>
      </w:pPr>
    </w:p>
    <w:p w:rsidR="00043227" w:rsidRDefault="00512465">
      <w:pPr>
        <w:pStyle w:val="20"/>
        <w:ind w:firstLine="709"/>
        <w:rPr>
          <w:b w:val="0"/>
          <w:sz w:val="28"/>
          <w:szCs w:val="28"/>
        </w:rPr>
      </w:pPr>
      <w:bookmarkStart w:id="11" w:name="_Toc163726427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1"/>
      <w:r>
        <w:rPr>
          <w:sz w:val="28"/>
          <w:szCs w:val="28"/>
        </w:rPr>
        <w:t xml:space="preserve"> </w:t>
      </w:r>
    </w:p>
    <w:p w:rsidR="00043227" w:rsidRDefault="00512465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 (направленность программы магистратуры: «Финансовые технологии цифровой экономики»):</w:t>
      </w:r>
    </w:p>
    <w:p w:rsidR="00043227" w:rsidRDefault="00512465">
      <w:pPr>
        <w:pStyle w:val="af5"/>
        <w:numPr>
          <w:ilvl w:val="0"/>
          <w:numId w:val="4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Моделирование в нотации </w:t>
      </w:r>
      <w:r>
        <w:rPr>
          <w:sz w:val="28"/>
          <w:szCs w:val="28"/>
          <w:lang w:val="en-US"/>
        </w:rPr>
        <w:t>BPMN</w:t>
      </w:r>
      <w:r>
        <w:rPr>
          <w:sz w:val="28"/>
          <w:szCs w:val="28"/>
        </w:rPr>
        <w:t xml:space="preserve"> 2.0 конкретного бизнес-процесса (коммерческого банка / страховой компании / казначейства / и т.д.).</w:t>
      </w:r>
    </w:p>
    <w:p w:rsidR="00043227" w:rsidRDefault="00512465">
      <w:pPr>
        <w:pStyle w:val="af5"/>
        <w:numPr>
          <w:ilvl w:val="0"/>
          <w:numId w:val="4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Разработка кросс-функциональной блок-схемы указанного процесса, описание его «узких» мест, обоснованное предложение их минимизации или устранения.</w:t>
      </w:r>
    </w:p>
    <w:p w:rsidR="00043227" w:rsidRDefault="00512465">
      <w:pPr>
        <w:pStyle w:val="af5"/>
        <w:numPr>
          <w:ilvl w:val="0"/>
          <w:numId w:val="4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Описание рисков реализации процесса и определение способов совершенствования исследуемого процесса.</w:t>
      </w:r>
    </w:p>
    <w:p w:rsidR="00043227" w:rsidRDefault="00512465">
      <w:pPr>
        <w:pStyle w:val="af5"/>
        <w:numPr>
          <w:ilvl w:val="0"/>
          <w:numId w:val="4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Определение границ бизнес-процесса и систематизация его взаимосвязей со смежными процессами.</w:t>
      </w:r>
    </w:p>
    <w:p w:rsidR="00043227" w:rsidRDefault="00043227">
      <w:pPr>
        <w:spacing w:before="54"/>
        <w:rPr>
          <w:sz w:val="28"/>
          <w:szCs w:val="28"/>
        </w:rPr>
      </w:pPr>
    </w:p>
    <w:p w:rsidR="00043227" w:rsidRDefault="00512465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Примерные темы эссе (направленность программы магистратуры: «Финансы и институты развития»): </w:t>
      </w:r>
    </w:p>
    <w:p w:rsidR="00043227" w:rsidRDefault="00512465">
      <w:pPr>
        <w:pStyle w:val="af5"/>
        <w:numPr>
          <w:ilvl w:val="0"/>
          <w:numId w:val="15"/>
        </w:numPr>
        <w:spacing w:before="54"/>
        <w:ind w:left="0" w:firstLine="709"/>
        <w:rPr>
          <w:sz w:val="28"/>
          <w:szCs w:val="28"/>
        </w:rPr>
      </w:pPr>
      <w:r>
        <w:rPr>
          <w:iCs/>
          <w:sz w:val="28"/>
          <w:szCs w:val="28"/>
        </w:rPr>
        <w:t>Возможности и ограничения применения методов непрерывного совершенствования бизнес-процессов финансовой организации;</w:t>
      </w:r>
    </w:p>
    <w:p w:rsidR="00043227" w:rsidRDefault="00512465">
      <w:pPr>
        <w:pStyle w:val="af5"/>
        <w:numPr>
          <w:ilvl w:val="0"/>
          <w:numId w:val="15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Интеллектуальная автоматизация и роботизация бизнес-процессов как способ обеспечения условий для устойчивого развития финансовой компании;</w:t>
      </w:r>
    </w:p>
    <w:p w:rsidR="00043227" w:rsidRDefault="00512465">
      <w:pPr>
        <w:pStyle w:val="af5"/>
        <w:numPr>
          <w:ilvl w:val="0"/>
          <w:numId w:val="15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Возможности и особенности применения методологии </w:t>
      </w:r>
      <w:r>
        <w:rPr>
          <w:sz w:val="28"/>
          <w:szCs w:val="28"/>
          <w:lang w:val="en-US"/>
        </w:rPr>
        <w:t>CMMI</w:t>
      </w:r>
      <w:r>
        <w:rPr>
          <w:sz w:val="28"/>
          <w:szCs w:val="28"/>
        </w:rPr>
        <w:t xml:space="preserve"> с целью обеспечения непрерывного совершенствования процессного управления в компании;</w:t>
      </w:r>
    </w:p>
    <w:p w:rsidR="00043227" w:rsidRDefault="00512465">
      <w:pPr>
        <w:pStyle w:val="af5"/>
        <w:numPr>
          <w:ilvl w:val="0"/>
          <w:numId w:val="15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Методологические подходы сравнительного анализа бизнес-стратегий финансовых организаций;</w:t>
      </w:r>
    </w:p>
    <w:p w:rsidR="00043227" w:rsidRDefault="00512465">
      <w:pPr>
        <w:pStyle w:val="af5"/>
        <w:numPr>
          <w:ilvl w:val="0"/>
          <w:numId w:val="15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количественного анализа бизнес-процессов в финансовой сфере: области применения, возможности и ограничения;</w:t>
      </w:r>
    </w:p>
    <w:p w:rsidR="00043227" w:rsidRDefault="00512465">
      <w:pPr>
        <w:pStyle w:val="af5"/>
        <w:numPr>
          <w:ilvl w:val="0"/>
          <w:numId w:val="15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Методы качественного анализа бизнес-процессов в финансовой сфере: области применения, возможности и ограничения;</w:t>
      </w:r>
    </w:p>
    <w:p w:rsidR="00043227" w:rsidRDefault="00512465">
      <w:pPr>
        <w:pStyle w:val="af5"/>
        <w:numPr>
          <w:ilvl w:val="0"/>
          <w:numId w:val="15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Особенности реализации цифровой трансформации финансовых процессов компании и ее влияние на обеспечение условий устойчивого развития бизнеса.</w:t>
      </w:r>
    </w:p>
    <w:p w:rsidR="00043227" w:rsidRDefault="00043227">
      <w:pPr>
        <w:spacing w:before="54"/>
        <w:rPr>
          <w:sz w:val="28"/>
          <w:szCs w:val="28"/>
        </w:rPr>
      </w:pPr>
    </w:p>
    <w:p w:rsidR="00043227" w:rsidRDefault="00512465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043227" w:rsidRDefault="00512465">
      <w:pPr>
        <w:pStyle w:val="ab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043227" w:rsidRDefault="00043227">
      <w:pPr>
        <w:pStyle w:val="ab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043227" w:rsidRDefault="00512465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12" w:name="_Toc163726428"/>
      <w:r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2"/>
    </w:p>
    <w:p w:rsidR="00043227" w:rsidRDefault="00512465">
      <w:pPr>
        <w:ind w:firstLine="709"/>
        <w:jc w:val="both"/>
        <w:rPr>
          <w:sz w:val="28"/>
          <w:szCs w:val="28"/>
        </w:rPr>
      </w:pPr>
      <w:bookmarkStart w:id="13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3"/>
    </w:p>
    <w:p w:rsidR="00043227" w:rsidRDefault="00043227">
      <w:pPr>
        <w:ind w:firstLine="709"/>
        <w:jc w:val="both"/>
        <w:rPr>
          <w:sz w:val="28"/>
          <w:szCs w:val="28"/>
        </w:rPr>
      </w:pPr>
    </w:p>
    <w:p w:rsidR="00AB20F4" w:rsidRDefault="00AB20F4" w:rsidP="00AB20F4">
      <w:pPr>
        <w:ind w:firstLine="709"/>
        <w:jc w:val="center"/>
        <w:rPr>
          <w:b/>
          <w:sz w:val="28"/>
          <w:szCs w:val="28"/>
        </w:rPr>
      </w:pPr>
    </w:p>
    <w:p w:rsidR="00AB20F4" w:rsidRDefault="00AB20F4" w:rsidP="00AB20F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Pr="00AB20F4">
        <w:rPr>
          <w:b/>
          <w:sz w:val="28"/>
          <w:szCs w:val="28"/>
        </w:rPr>
        <w:t>римеры оценочных средств для проверки каждого индикатора достижения компетенции, формируемой дисциплиной</w:t>
      </w:r>
    </w:p>
    <w:p w:rsidR="00043227" w:rsidRDefault="0051246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2003"/>
        <w:gridCol w:w="2245"/>
        <w:gridCol w:w="2555"/>
        <w:gridCol w:w="3110"/>
      </w:tblGrid>
      <w:tr w:rsidR="00043227">
        <w:tc>
          <w:tcPr>
            <w:tcW w:w="2002" w:type="dxa"/>
            <w:shd w:val="clear" w:color="auto" w:fill="auto"/>
          </w:tcPr>
          <w:p w:rsidR="00043227" w:rsidRDefault="00512465">
            <w:pPr>
              <w:widowControl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45" w:type="dxa"/>
            <w:shd w:val="clear" w:color="auto" w:fill="auto"/>
          </w:tcPr>
          <w:p w:rsidR="00043227" w:rsidRDefault="0051246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555" w:type="dxa"/>
            <w:shd w:val="clear" w:color="auto" w:fill="auto"/>
          </w:tcPr>
          <w:p w:rsidR="00043227" w:rsidRDefault="00512465">
            <w:pPr>
              <w:widowControl w:val="0"/>
              <w:ind w:firstLine="29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  <w:p w:rsidR="00043227" w:rsidRDefault="00043227">
            <w:pPr>
              <w:widowControl w:val="0"/>
              <w:rPr>
                <w:b/>
              </w:rPr>
            </w:pPr>
          </w:p>
        </w:tc>
      </w:tr>
      <w:tr w:rsidR="00043227">
        <w:tc>
          <w:tcPr>
            <w:tcW w:w="9912" w:type="dxa"/>
            <w:gridSpan w:val="4"/>
            <w:shd w:val="clear" w:color="auto" w:fill="auto"/>
          </w:tcPr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направленность программ</w:t>
            </w:r>
            <w:r w:rsidR="00AB20F4">
              <w:rPr>
                <w:b/>
              </w:rPr>
              <w:t>ы</w:t>
            </w:r>
            <w:r>
              <w:rPr>
                <w:b/>
              </w:rPr>
              <w:t xml:space="preserve"> магистратуры: «Финансовые технологии цифровой экономики»</w:t>
            </w:r>
          </w:p>
        </w:tc>
      </w:tr>
      <w:tr w:rsidR="00043227">
        <w:tc>
          <w:tcPr>
            <w:tcW w:w="2002" w:type="dxa"/>
            <w:vMerge w:val="restart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ПКН-2.</w:t>
            </w:r>
            <w:r>
              <w:t xml:space="preserve"> 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документы.</w:t>
            </w: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1. Осуществляет постановку исследовательских и прикладных задач. </w:t>
            </w:r>
          </w:p>
        </w:tc>
        <w:tc>
          <w:tcPr>
            <w:tcW w:w="2555" w:type="dxa"/>
            <w:shd w:val="clear" w:color="auto" w:fill="auto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методологии исследования бизнес-процессов.</w:t>
            </w:r>
          </w:p>
          <w:p w:rsidR="00043227" w:rsidRDefault="00512465">
            <w:pPr>
              <w:widowControl w:val="0"/>
              <w:ind w:firstLine="29"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определять цели и задачи исследования бизнес-процессов.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Для указанной проблемной ситуации в аудиторской компании определить цели и задачи анализа основных бизнес-процессов. Предложить подходящие методы их исследования.</w:t>
            </w:r>
          </w:p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Для указанной проблемной ситуации определить уровень зрелости процессного управления по </w:t>
            </w:r>
            <w:r>
              <w:rPr>
                <w:lang w:val="en-US"/>
              </w:rPr>
              <w:t>CMMI</w:t>
            </w:r>
            <w:r>
              <w:t xml:space="preserve">. Дать краткие рекомендации по ее исследованию согласно </w:t>
            </w:r>
            <w:r>
              <w:rPr>
                <w:sz w:val="22"/>
                <w:szCs w:val="22"/>
              </w:rPr>
              <w:t>BPM CBOK.</w:t>
            </w:r>
          </w:p>
        </w:tc>
      </w:tr>
      <w:tr w:rsidR="00043227">
        <w:tc>
          <w:tcPr>
            <w:tcW w:w="2002" w:type="dxa"/>
            <w:vMerge/>
          </w:tcPr>
          <w:p w:rsidR="00043227" w:rsidRDefault="00043227">
            <w:pPr>
              <w:widowControl w:val="0"/>
              <w:ind w:firstLine="31"/>
            </w:pP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Выбирает формы, методы и инструменты реализации исследовательских и прикладных задач.</w:t>
            </w:r>
          </w:p>
        </w:tc>
        <w:tc>
          <w:tcPr>
            <w:tcW w:w="2555" w:type="dxa"/>
            <w:shd w:val="clear" w:color="auto" w:fill="auto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методы выявления и анализа бизнес-процессов.</w:t>
            </w:r>
          </w:p>
          <w:p w:rsidR="00043227" w:rsidRDefault="00512465">
            <w:pPr>
              <w:widowControl w:val="0"/>
              <w:ind w:firstLine="29"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проводить анализ бизнес-процессов.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Для указанной цели анализа бизнес-процессов банке определить набор методов их анализа и составить план работ.</w:t>
            </w:r>
          </w:p>
          <w:p w:rsidR="00043227" w:rsidRDefault="00512465">
            <w:pPr>
              <w:widowControl w:val="0"/>
              <w:jc w:val="both"/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t>Для указанного банка провести анализ бизнес-процесса продажи нового кредитного продукта.</w:t>
            </w:r>
          </w:p>
        </w:tc>
      </w:tr>
      <w:tr w:rsidR="00043227">
        <w:tc>
          <w:tcPr>
            <w:tcW w:w="2002" w:type="dxa"/>
            <w:vMerge/>
          </w:tcPr>
          <w:p w:rsidR="00043227" w:rsidRDefault="00043227">
            <w:pPr>
              <w:widowControl w:val="0"/>
              <w:ind w:firstLine="31"/>
            </w:pP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3.Демонстрирует владение современными информационными технологиями.</w:t>
            </w:r>
          </w:p>
        </w:tc>
        <w:tc>
          <w:tcPr>
            <w:tcW w:w="2555" w:type="dxa"/>
            <w:shd w:val="clear" w:color="auto" w:fill="auto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инструменты моделирования бизнес-процессов.</w:t>
            </w:r>
          </w:p>
          <w:p w:rsidR="00043227" w:rsidRDefault="00512465">
            <w:pPr>
              <w:widowControl w:val="0"/>
              <w:ind w:firstLine="29"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использовать сервисы моделирования бизнес-процессов в нотации </w:t>
            </w:r>
            <w:r>
              <w:rPr>
                <w:lang w:val="en-US"/>
              </w:rPr>
              <w:t>BPMN</w:t>
            </w:r>
            <w:r>
              <w:t xml:space="preserve"> 2.0.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Для указанной цели моделирования бизнес-процессов </w:t>
            </w:r>
            <w:proofErr w:type="spellStart"/>
            <w:r>
              <w:t>финтех</w:t>
            </w:r>
            <w:proofErr w:type="spellEnd"/>
            <w:r>
              <w:t>-компании определить наиболее подходящий инструмент и методологию моделирования. Свой ответ обосновать.</w:t>
            </w:r>
          </w:p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Построить модель бизнес-процесса разработки нового финансового продукта в нотации </w:t>
            </w:r>
            <w:r>
              <w:rPr>
                <w:lang w:val="en-US"/>
              </w:rPr>
              <w:t>BPMN</w:t>
            </w:r>
            <w:r>
              <w:t xml:space="preserve"> 2.0.</w:t>
            </w:r>
          </w:p>
        </w:tc>
      </w:tr>
      <w:tr w:rsidR="00043227">
        <w:tc>
          <w:tcPr>
            <w:tcW w:w="2002" w:type="dxa"/>
            <w:vMerge/>
          </w:tcPr>
          <w:p w:rsidR="00043227" w:rsidRDefault="00043227">
            <w:pPr>
              <w:widowControl w:val="0"/>
              <w:ind w:firstLine="31"/>
            </w:pP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4.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2555" w:type="dxa"/>
            <w:shd w:val="clear" w:color="auto" w:fill="auto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возможности и ограничения разных классов программного обеспечения для моделирования бизнес-процессов.</w:t>
            </w:r>
          </w:p>
          <w:p w:rsidR="00043227" w:rsidRDefault="00512465">
            <w:pPr>
              <w:widowControl w:val="0"/>
              <w:ind w:firstLine="29"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определять оптимальный программный продукт для моделирования бизнес-процессов.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 Провести сравнительную характеристику трех программных продуктов, позволяющий смоделировать процессы в нотациях </w:t>
            </w:r>
            <w:r>
              <w:rPr>
                <w:lang w:val="en-US"/>
              </w:rPr>
              <w:t>BPMN</w:t>
            </w:r>
            <w:r>
              <w:t xml:space="preserve"> 2.0, </w:t>
            </w:r>
            <w:proofErr w:type="spellStart"/>
            <w:r>
              <w:rPr>
                <w:lang w:val="en-US"/>
              </w:rPr>
              <w:t>Aris</w:t>
            </w:r>
            <w:proofErr w:type="spellEnd"/>
            <w:r>
              <w:t xml:space="preserve"> </w:t>
            </w:r>
            <w:r>
              <w:rPr>
                <w:lang w:val="en-US"/>
              </w:rPr>
              <w:t>EPC</w:t>
            </w:r>
            <w:r>
              <w:t xml:space="preserve"> и в виде кросс-функциональной блок-схемы.</w:t>
            </w:r>
          </w:p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Определить наиболее подходящий программный продукт моделирования бизнес-процессов с целью их последующей автоматизации для указанной компании.</w:t>
            </w:r>
          </w:p>
        </w:tc>
      </w:tr>
      <w:tr w:rsidR="00043227">
        <w:tc>
          <w:tcPr>
            <w:tcW w:w="2002" w:type="dxa"/>
            <w:vMerge/>
          </w:tcPr>
          <w:p w:rsidR="00043227" w:rsidRDefault="00043227">
            <w:pPr>
              <w:widowControl w:val="0"/>
              <w:ind w:firstLine="31"/>
            </w:pP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2555" w:type="dxa"/>
            <w:shd w:val="clear" w:color="auto" w:fill="auto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принципы и структуру разработки регламента бизнес-процесса.</w:t>
            </w:r>
          </w:p>
          <w:p w:rsidR="00043227" w:rsidRDefault="00512465">
            <w:pPr>
              <w:widowControl w:val="0"/>
              <w:ind w:firstLine="29"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составлять регламент бизнес-процесса.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 Для указанной компании и задачи регламентации определить необходимые и достаточные разделы регламента бизнес-процесса. Свой ответ обосновать.</w:t>
            </w:r>
          </w:p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Составить регламент бизнес-процесса заключения договора страхования для указанной ситуации.</w:t>
            </w:r>
          </w:p>
        </w:tc>
      </w:tr>
      <w:tr w:rsidR="00043227">
        <w:tc>
          <w:tcPr>
            <w:tcW w:w="2002" w:type="dxa"/>
            <w:vMerge w:val="restart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ПК-2.</w:t>
            </w:r>
            <w:r>
              <w:t xml:space="preserve"> Способность согласовывать бизнес-и ИТ–стратегии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2555" w:type="dxa"/>
            <w:shd w:val="clear" w:color="auto" w:fill="auto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методы и инструменты совершенствования бизнес-процессов в финансовой сфере.</w:t>
            </w:r>
          </w:p>
          <w:p w:rsidR="00043227" w:rsidRDefault="00512465">
            <w:pPr>
              <w:widowControl w:val="0"/>
              <w:ind w:firstLine="29"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формулировать основные показатели эффективности реализации бизнес-процессов в финансовой сфере.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 Определить перечень методов совершенствования указанного процесса и его «узких» мест. Провести их сравнительный анализ.</w:t>
            </w:r>
          </w:p>
          <w:p w:rsidR="00043227" w:rsidRDefault="00512465">
            <w:pPr>
              <w:widowControl w:val="0"/>
              <w:jc w:val="both"/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t>Разработать 3-4 показателя эффективности реализации указанного бизнес-процесса для конкретной компании. Привести методы их расчета и измерения.</w:t>
            </w:r>
          </w:p>
        </w:tc>
      </w:tr>
      <w:tr w:rsidR="00043227">
        <w:tc>
          <w:tcPr>
            <w:tcW w:w="2002" w:type="dxa"/>
            <w:vMerge/>
          </w:tcPr>
          <w:p w:rsidR="00043227" w:rsidRDefault="00043227">
            <w:pPr>
              <w:widowControl w:val="0"/>
              <w:ind w:firstLine="31"/>
            </w:pP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 Формирует стратегии развития и </w:t>
            </w:r>
            <w:proofErr w:type="spellStart"/>
            <w:r>
              <w:t>финтех-стартапов</w:t>
            </w:r>
            <w:proofErr w:type="spellEnd"/>
            <w:r>
              <w:t>.</w:t>
            </w:r>
          </w:p>
        </w:tc>
        <w:tc>
          <w:tcPr>
            <w:tcW w:w="2555" w:type="dxa"/>
            <w:shd w:val="clear" w:color="auto" w:fill="auto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принципы разработки и внедрения бизнес-стратегии, а также </w:t>
            </w:r>
            <w:r>
              <w:lastRenderedPageBreak/>
              <w:t>особенности ее влияния на бизнес-процессы.</w:t>
            </w:r>
          </w:p>
          <w:p w:rsidR="00043227" w:rsidRDefault="00512465">
            <w:pPr>
              <w:widowControl w:val="0"/>
              <w:ind w:firstLine="29"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разрабатывать и анализировать бизнес-стратегии в части реализации изменения бизнес-процессов.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  <w:rPr>
                <w:bCs/>
              </w:rPr>
            </w:pPr>
            <w:r>
              <w:rPr>
                <w:b/>
              </w:rPr>
              <w:lastRenderedPageBreak/>
              <w:t>Задание 1.</w:t>
            </w:r>
            <w:r>
              <w:t xml:space="preserve"> </w:t>
            </w:r>
            <w:r>
              <w:rPr>
                <w:bCs/>
              </w:rPr>
              <w:t xml:space="preserve">Разработать план реализации приведенной стратегии для указанной компании. </w:t>
            </w:r>
          </w:p>
          <w:p w:rsidR="00043227" w:rsidRDefault="00512465">
            <w:pPr>
              <w:widowControl w:val="0"/>
              <w:jc w:val="both"/>
            </w:pPr>
            <w:r>
              <w:rPr>
                <w:b/>
              </w:rPr>
              <w:lastRenderedPageBreak/>
              <w:t>Задание 2.</w:t>
            </w:r>
            <w:r>
              <w:t xml:space="preserve"> </w:t>
            </w:r>
            <w:r>
              <w:rPr>
                <w:bCs/>
              </w:rPr>
              <w:t>Построить модель перехода (миграции) архитектуры бизнес-процессов компании из целевого состояния к соответствующему ее стратегическим планам.</w:t>
            </w:r>
          </w:p>
        </w:tc>
      </w:tr>
      <w:tr w:rsidR="00043227">
        <w:tc>
          <w:tcPr>
            <w:tcW w:w="2002" w:type="dxa"/>
            <w:vMerge/>
          </w:tcPr>
          <w:p w:rsidR="00043227" w:rsidRDefault="00043227">
            <w:pPr>
              <w:widowControl w:val="0"/>
              <w:ind w:firstLine="31"/>
            </w:pP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2555" w:type="dxa"/>
            <w:shd w:val="clear" w:color="auto" w:fill="auto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возможности совершенствования и трансформации бизнес-процессов путем внедрения финансовых технологий.</w:t>
            </w:r>
          </w:p>
          <w:p w:rsidR="00043227" w:rsidRDefault="00512465">
            <w:pPr>
              <w:widowControl w:val="0"/>
              <w:ind w:firstLine="29"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разрабатывать рекомендации по внедрению финансовых технологий для оптимизации бизнес-процессов.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Для указанного банка и бизнес-процесса привести преимущества и недостатки его совершенствования путем внедрения технологий </w:t>
            </w:r>
            <w:r>
              <w:rPr>
                <w:lang w:val="en-US"/>
              </w:rPr>
              <w:t>RPA</w:t>
            </w:r>
            <w:r>
              <w:t xml:space="preserve"> /</w:t>
            </w:r>
            <w:r>
              <w:rPr>
                <w:lang w:val="en-US"/>
              </w:rPr>
              <w:t>IRPA</w:t>
            </w:r>
            <w:r>
              <w:t>.</w:t>
            </w:r>
          </w:p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Выбрать оптимальную из предложенных финансовых технологий для оптимизации основных бизнес-процессов указанной </w:t>
            </w:r>
            <w:proofErr w:type="spellStart"/>
            <w:r>
              <w:t>финтех</w:t>
            </w:r>
            <w:proofErr w:type="spellEnd"/>
            <w:r>
              <w:t xml:space="preserve">-компании. </w:t>
            </w:r>
          </w:p>
        </w:tc>
      </w:tr>
      <w:tr w:rsidR="00043227">
        <w:tc>
          <w:tcPr>
            <w:tcW w:w="9912" w:type="dxa"/>
            <w:gridSpan w:val="4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>
              <w:rPr>
                <w:b/>
              </w:rPr>
              <w:t>направленность программ</w:t>
            </w:r>
            <w:r w:rsidR="00AB20F4">
              <w:rPr>
                <w:b/>
              </w:rPr>
              <w:t>ы</w:t>
            </w:r>
            <w:r>
              <w:rPr>
                <w:b/>
              </w:rPr>
              <w:t xml:space="preserve"> магистратуры: «Финансы и институты развития»</w:t>
            </w:r>
          </w:p>
        </w:tc>
      </w:tr>
      <w:tr w:rsidR="00043227">
        <w:tc>
          <w:tcPr>
            <w:tcW w:w="2002" w:type="dxa"/>
            <w:vMerge w:val="restart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ПКН-1.</w:t>
            </w:r>
            <w:r>
              <w:t xml:space="preserve"> 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1.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</w:tc>
        <w:tc>
          <w:tcPr>
            <w:tcW w:w="2555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подходы и методы исследования бизнес-процессов организации.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 xml:space="preserve">Уметь: </w:t>
            </w:r>
            <w:r>
              <w:t xml:space="preserve"> определять цели и задачи исследования бизнес-процессов и подбирать оптимальные методы и инструменты для описания и анализа бизнес-процессов.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Для указанной проблемной ситуации в аудиторской компании определить цели и задачи анализа основных бизнес-процессов. Предложить подходящие методы их исследования.</w:t>
            </w:r>
          </w:p>
          <w:p w:rsidR="00043227" w:rsidRDefault="00512465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Задание 2.</w:t>
            </w:r>
            <w:r>
              <w:t xml:space="preserve"> Для указанной проблемной ситуации определить уровень зрелости процессного управления по </w:t>
            </w:r>
            <w:r>
              <w:rPr>
                <w:lang w:val="en-US"/>
              </w:rPr>
              <w:t>CMMI</w:t>
            </w:r>
            <w:r>
              <w:t xml:space="preserve">. Дать краткие рекомендации по ее исследованию согласно </w:t>
            </w:r>
            <w:r>
              <w:rPr>
                <w:sz w:val="22"/>
                <w:szCs w:val="22"/>
              </w:rPr>
              <w:t>BPM CBOK.</w:t>
            </w:r>
          </w:p>
        </w:tc>
      </w:tr>
      <w:tr w:rsidR="00043227">
        <w:tc>
          <w:tcPr>
            <w:tcW w:w="2002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 Выявляет источники и осуществляет поиск информации для проведения научных исследований и решения практических задач в </w:t>
            </w:r>
            <w:r>
              <w:lastRenderedPageBreak/>
              <w:t>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</w:tc>
        <w:tc>
          <w:tcPr>
            <w:tcW w:w="2555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основные методы выявления, описания и анализа бизнес-процессов.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проводить сравнительный анализ разных подходов к  совершенствованию системы бизнес-процессов компании и </w:t>
            </w:r>
            <w:r>
              <w:lastRenderedPageBreak/>
              <w:t>обосновывать выбор оптимального из них.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</w:pPr>
            <w:r>
              <w:rPr>
                <w:b/>
              </w:rPr>
              <w:lastRenderedPageBreak/>
              <w:t>Задание 1.</w:t>
            </w:r>
            <w:r>
              <w:t xml:space="preserve">  Определить перечень методов совершенствования указанного процесса и его «узких» мест. Провести сравнительный анализ выбранных методов.</w:t>
            </w:r>
          </w:p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  <w:bCs/>
              </w:rPr>
              <w:t>Задание 2.</w:t>
            </w:r>
            <w:r>
              <w:t xml:space="preserve"> Для указанного процесса и выявленных проблем в нем предложить </w:t>
            </w:r>
            <w:r>
              <w:lastRenderedPageBreak/>
              <w:t>метод совершенствования и обосновать его потенциальную результативность.</w:t>
            </w:r>
          </w:p>
          <w:p w:rsidR="00043227" w:rsidRDefault="00043227">
            <w:pPr>
              <w:widowControl w:val="0"/>
              <w:jc w:val="both"/>
              <w:rPr>
                <w:b/>
                <w:highlight w:val="yellow"/>
              </w:rPr>
            </w:pPr>
          </w:p>
        </w:tc>
      </w:tr>
      <w:tr w:rsidR="00043227">
        <w:tc>
          <w:tcPr>
            <w:tcW w:w="2002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2555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методы и инструменты анализа и экспертной оценки эффективности реализации бизнес-процессов и их совершенствования.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применять методы комплексной экспертной оценки текущей системы бизнес-процессов компании и возможностей ее совершенствования.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Для указанной цели анализа бизнес-процессов банка определить набор методов комплексной оценки и составить план работ для ее реализации.</w:t>
            </w:r>
          </w:p>
          <w:p w:rsidR="00043227" w:rsidRDefault="00512465">
            <w:pPr>
              <w:widowControl w:val="0"/>
              <w:jc w:val="both"/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043227" w:rsidRDefault="00512465">
            <w:pPr>
              <w:widowControl w:val="0"/>
              <w:jc w:val="both"/>
              <w:rPr>
                <w:b/>
                <w:highlight w:val="yellow"/>
              </w:rPr>
            </w:pPr>
            <w:r>
              <w:t>Для указанного банка провести анализ текущей системы бизнес-процессов, сформулировать возможные направления ее совершенствования.</w:t>
            </w:r>
          </w:p>
        </w:tc>
      </w:tr>
      <w:tr w:rsidR="00043227">
        <w:tc>
          <w:tcPr>
            <w:tcW w:w="2002" w:type="dxa"/>
            <w:vMerge w:val="restart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ПК-3. </w:t>
            </w:r>
            <w:r>
              <w:t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</w:t>
            </w: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1. Владеет современными инструментами и новыми технологиями управления финансами и деятельностью институтов развития. </w:t>
            </w:r>
          </w:p>
        </w:tc>
        <w:tc>
          <w:tcPr>
            <w:tcW w:w="2555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методы и инструменты совершенствования и автоматизации бизнес-процессов в финансовой сфере.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разрабатывать рекомендации по внедрению финансовых технологий для оптимизации финансовой деятельности.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  <w:rPr>
                <w:bCs/>
              </w:rPr>
            </w:pPr>
            <w:r>
              <w:rPr>
                <w:b/>
              </w:rPr>
              <w:t>Задание 1.</w:t>
            </w:r>
            <w:r>
              <w:t xml:space="preserve"> </w:t>
            </w:r>
            <w:r>
              <w:rPr>
                <w:bCs/>
              </w:rPr>
              <w:t>Построить модель перехода (миграции) архитектуры бизнес-процессов компании из целевого состояния к соответствующему ее стратегическим планам.</w:t>
            </w:r>
          </w:p>
          <w:p w:rsidR="00043227" w:rsidRDefault="0051246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Для указанного банка и группы бизнес-процессов привести преимущества и недостатки их совершенствования путем внедрения технологий </w:t>
            </w:r>
            <w:r>
              <w:rPr>
                <w:lang w:val="en-US"/>
              </w:rPr>
              <w:t>RPA</w:t>
            </w:r>
            <w:r>
              <w:t xml:space="preserve"> /</w:t>
            </w:r>
            <w:r>
              <w:rPr>
                <w:lang w:val="en-US"/>
              </w:rPr>
              <w:t>IRPA</w:t>
            </w:r>
            <w:r>
              <w:t>.</w:t>
            </w:r>
          </w:p>
        </w:tc>
      </w:tr>
      <w:tr w:rsidR="00043227">
        <w:tc>
          <w:tcPr>
            <w:tcW w:w="2002" w:type="dxa"/>
            <w:vMerge/>
          </w:tcPr>
          <w:p w:rsidR="00043227" w:rsidRDefault="0004322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245" w:type="dxa"/>
          </w:tcPr>
          <w:p w:rsidR="00043227" w:rsidRDefault="0051246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 Формулирует профессионально обоснованные предложения по обеспечению </w:t>
            </w:r>
            <w:r>
              <w:lastRenderedPageBreak/>
              <w:t>условий устойчивого развития экономических субъектов.</w:t>
            </w:r>
          </w:p>
        </w:tc>
        <w:tc>
          <w:tcPr>
            <w:tcW w:w="2555" w:type="dxa"/>
          </w:tcPr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принципы и подходы к обеспечению устойчивого развития компании за счет </w:t>
            </w:r>
            <w:r>
              <w:lastRenderedPageBreak/>
              <w:t>непрерывного совершенствования бизнес-процессов организации.</w:t>
            </w:r>
          </w:p>
          <w:p w:rsidR="00043227" w:rsidRDefault="00512465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разрабатывать предложения по обеспечению условий непрерывного совершенствования деятельности компании за счет применения  информационных технологий управления бизнес-процессами.</w:t>
            </w:r>
          </w:p>
        </w:tc>
        <w:tc>
          <w:tcPr>
            <w:tcW w:w="3110" w:type="dxa"/>
            <w:shd w:val="clear" w:color="auto" w:fill="auto"/>
          </w:tcPr>
          <w:p w:rsidR="00043227" w:rsidRDefault="00512465">
            <w:pPr>
              <w:widowControl w:val="0"/>
              <w:jc w:val="both"/>
            </w:pPr>
            <w:r>
              <w:rPr>
                <w:b/>
              </w:rPr>
              <w:lastRenderedPageBreak/>
              <w:t xml:space="preserve">Задание 1: </w:t>
            </w:r>
            <w:r>
              <w:t xml:space="preserve">Для указанной компании с учетом ее уровня зрелости по </w:t>
            </w:r>
            <w:r>
              <w:rPr>
                <w:lang w:val="en-US"/>
              </w:rPr>
              <w:t>CMMI</w:t>
            </w:r>
            <w:r>
              <w:t xml:space="preserve"> сформулировать 3 основные задачи в части создания </w:t>
            </w:r>
            <w:r>
              <w:lastRenderedPageBreak/>
              <w:t>условий непрерывного совершенствования процессов.</w:t>
            </w:r>
          </w:p>
          <w:p w:rsidR="00043227" w:rsidRDefault="00512465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Задание 2.</w:t>
            </w:r>
            <w:r>
              <w:t xml:space="preserve"> Выбрать оптимальную из предложенных технологий оптимизации бизнес-процессов для создания условий устойчивого развития указанной финансовой компании.</w:t>
            </w:r>
          </w:p>
        </w:tc>
      </w:tr>
    </w:tbl>
    <w:p w:rsidR="00043227" w:rsidRDefault="00043227">
      <w:pPr>
        <w:ind w:firstLine="709"/>
        <w:rPr>
          <w:i/>
          <w:iCs/>
          <w:color w:val="FF0000"/>
          <w:sz w:val="28"/>
          <w:szCs w:val="28"/>
        </w:rPr>
      </w:pPr>
    </w:p>
    <w:p w:rsidR="00043227" w:rsidRDefault="00512465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для подготовки к зачету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Бизнес-процесс и его компоненты. 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Жизненный цикл управления бизнес-процессами. 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Назначение и область применения </w:t>
      </w:r>
      <w:r>
        <w:rPr>
          <w:bCs/>
          <w:sz w:val="28"/>
          <w:szCs w:val="28"/>
          <w:lang w:val="en-US"/>
        </w:rPr>
        <w:t>BPM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CBOK</w:t>
      </w:r>
      <w:r>
        <w:rPr>
          <w:bCs/>
          <w:sz w:val="28"/>
          <w:szCs w:val="28"/>
        </w:rPr>
        <w:t>.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>Принципы и методы анализа бизнес-стратегии финансовой организации.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применения сбалансированной системы показателей Нортона и Каплана и ее совместимость с процессным подходом к управлению деятельностью компании.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Принципы и </w:t>
      </w:r>
      <w:proofErr w:type="spellStart"/>
      <w:r>
        <w:rPr>
          <w:bCs/>
          <w:sz w:val="28"/>
          <w:szCs w:val="28"/>
        </w:rPr>
        <w:t>референтные</w:t>
      </w:r>
      <w:proofErr w:type="spellEnd"/>
      <w:r>
        <w:rPr>
          <w:bCs/>
          <w:sz w:val="28"/>
          <w:szCs w:val="28"/>
        </w:rPr>
        <w:t xml:space="preserve"> модели, используемые для построения системы бизнес-процессов компании.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Построение процессной архитектуры, ранжирование и выбор процессов для последующего анализа.  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>Правила и особенности регламентации процессов в финансовой сфере.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Современные нотации моделирования бизнес-процессов. Особенности и области применения. 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>Инструментальные средства моделирования: обзор рынка, функциональные возможности, особенности использования.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>Методы качественного анализа бизнес-процессов.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>Методы количественного анализа бизнес-процессов.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>Модель СМ</w:t>
      </w:r>
      <w:r>
        <w:rPr>
          <w:bCs/>
          <w:sz w:val="28"/>
          <w:szCs w:val="28"/>
          <w:lang w:val="en-US"/>
        </w:rPr>
        <w:t>MI</w:t>
      </w:r>
      <w:r>
        <w:rPr>
          <w:bCs/>
          <w:sz w:val="28"/>
          <w:szCs w:val="28"/>
        </w:rPr>
        <w:t xml:space="preserve"> для финансовой организации. 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Анализ рисков бизнес-процессов. 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Технологии интеллектуального анализа бизнес-процессов (</w:t>
      </w:r>
      <w:r>
        <w:rPr>
          <w:bCs/>
          <w:sz w:val="28"/>
          <w:szCs w:val="28"/>
          <w:lang w:val="en-US"/>
        </w:rPr>
        <w:t>Process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Mining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Process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Intelligence</w:t>
      </w:r>
      <w:r>
        <w:rPr>
          <w:bCs/>
          <w:sz w:val="28"/>
          <w:szCs w:val="28"/>
        </w:rPr>
        <w:t>).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Методы непрерывного совершенствования бизнес-процессов. 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Трансформационные методы совершенствования бизнес-процессов. 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Информационные системы управления бизнес-процессами (</w:t>
      </w:r>
      <w:r>
        <w:rPr>
          <w:bCs/>
          <w:sz w:val="28"/>
          <w:szCs w:val="28"/>
          <w:lang w:val="en-US"/>
        </w:rPr>
        <w:t>BPM</w:t>
      </w:r>
      <w:r>
        <w:rPr>
          <w:bCs/>
          <w:sz w:val="28"/>
          <w:szCs w:val="28"/>
        </w:rPr>
        <w:t xml:space="preserve">). 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>Роботизированная автоматизация процессов (</w:t>
      </w:r>
      <w:r>
        <w:rPr>
          <w:bCs/>
          <w:sz w:val="28"/>
          <w:szCs w:val="28"/>
          <w:lang w:val="en-US"/>
        </w:rPr>
        <w:t>RPA</w:t>
      </w:r>
      <w:r>
        <w:rPr>
          <w:bCs/>
          <w:sz w:val="28"/>
          <w:szCs w:val="28"/>
        </w:rPr>
        <w:t xml:space="preserve">) и области ее применения в финансовой организации. 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>Интеллектуальная роботизация процессов (</w:t>
      </w:r>
      <w:r>
        <w:rPr>
          <w:bCs/>
          <w:sz w:val="28"/>
          <w:szCs w:val="28"/>
          <w:lang w:val="en-US"/>
        </w:rPr>
        <w:t>IRPA</w:t>
      </w:r>
      <w:r>
        <w:rPr>
          <w:bCs/>
          <w:sz w:val="28"/>
          <w:szCs w:val="28"/>
        </w:rPr>
        <w:t xml:space="preserve">). </w:t>
      </w:r>
    </w:p>
    <w:p w:rsidR="00043227" w:rsidRDefault="00512465">
      <w:pPr>
        <w:pStyle w:val="af5"/>
        <w:numPr>
          <w:ilvl w:val="0"/>
          <w:numId w:val="5"/>
        </w:numPr>
        <w:tabs>
          <w:tab w:val="right" w:pos="851"/>
        </w:tabs>
        <w:ind w:left="720" w:firstLine="49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Интеллектуальная автоматизация процессов. </w:t>
      </w:r>
    </w:p>
    <w:p w:rsidR="00043227" w:rsidRDefault="00043227">
      <w:pPr>
        <w:ind w:firstLine="709"/>
        <w:jc w:val="both"/>
        <w:rPr>
          <w:b/>
          <w:i/>
          <w:sz w:val="28"/>
          <w:szCs w:val="28"/>
        </w:rPr>
      </w:pPr>
    </w:p>
    <w:p w:rsidR="00043227" w:rsidRDefault="00512465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043227" w:rsidRDefault="00512465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043227" w:rsidRDefault="00043227">
      <w:pPr>
        <w:ind w:firstLine="709"/>
        <w:jc w:val="both"/>
        <w:rPr>
          <w:b/>
          <w:sz w:val="28"/>
          <w:szCs w:val="28"/>
        </w:rPr>
      </w:pPr>
    </w:p>
    <w:p w:rsidR="00043227" w:rsidRDefault="0051246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14" w:name="_Toc163726429"/>
      <w:r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043227" w:rsidRDefault="0051246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043227" w:rsidRDefault="00512465">
      <w:pPr>
        <w:pStyle w:val="af5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Долганова, О.И. Бизнес-процессы: анализ, моделирование, технологии совершенствования: учебник / О.И. Долганова.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2022. — 323 с. — URL: https://book.ru/book/943119. — Текст: электронный.</w:t>
      </w:r>
    </w:p>
    <w:p w:rsidR="00043227" w:rsidRDefault="00512465">
      <w:pPr>
        <w:pStyle w:val="af5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Долганова, О.И.  Моделирование бизнес-процессов: учебник и практикум для вузов / О.И. Долганова, Е.В. Виноградова, А.М. Лобанова; под редакцией О.И. Долгановой. — 2-е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—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322 с. — (Высшее образование). — Текст: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8">
        <w:r>
          <w:rPr>
            <w:sz w:val="28"/>
            <w:szCs w:val="28"/>
          </w:rPr>
          <w:t>https://urait.ru/bcode/536465</w:t>
        </w:r>
      </w:hyperlink>
      <w:r>
        <w:rPr>
          <w:sz w:val="28"/>
          <w:szCs w:val="28"/>
        </w:rPr>
        <w:t>.</w:t>
      </w:r>
    </w:p>
    <w:p w:rsidR="00043227" w:rsidRDefault="00512465">
      <w:pPr>
        <w:pStyle w:val="af5"/>
        <w:widowControl w:val="0"/>
        <w:numPr>
          <w:ilvl w:val="0"/>
          <w:numId w:val="3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Елиферов</w:t>
      </w:r>
      <w:proofErr w:type="spellEnd"/>
      <w:r>
        <w:rPr>
          <w:sz w:val="28"/>
          <w:szCs w:val="28"/>
        </w:rPr>
        <w:t xml:space="preserve">, В.Г. Бизнес-процессы: регламентация и управление: учебник / В.Г. </w:t>
      </w:r>
      <w:proofErr w:type="spellStart"/>
      <w:r>
        <w:rPr>
          <w:sz w:val="28"/>
          <w:szCs w:val="28"/>
        </w:rPr>
        <w:t>Елиферов</w:t>
      </w:r>
      <w:proofErr w:type="spellEnd"/>
      <w:r>
        <w:rPr>
          <w:sz w:val="28"/>
          <w:szCs w:val="28"/>
        </w:rPr>
        <w:t>, В.В. Репин. — Москва: ИНФРА-М, 2021.</w:t>
      </w:r>
    </w:p>
    <w:p w:rsidR="00043227" w:rsidRDefault="0051246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литература: </w:t>
      </w:r>
    </w:p>
    <w:p w:rsidR="00043227" w:rsidRDefault="0051246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Адизес</w:t>
      </w:r>
      <w:proofErr w:type="spellEnd"/>
      <w:r>
        <w:rPr>
          <w:sz w:val="28"/>
          <w:szCs w:val="28"/>
        </w:rPr>
        <w:t>, И. Управление жизненным циклом корпораций. М.: Манн, Иванов и Фербер, 2014. 580 с.</w:t>
      </w:r>
    </w:p>
    <w:p w:rsidR="00043227" w:rsidRDefault="0051246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  <w:lang w:val="en-US"/>
        </w:rPr>
      </w:pPr>
      <w:r>
        <w:rPr>
          <w:sz w:val="28"/>
          <w:szCs w:val="28"/>
        </w:rPr>
        <w:t xml:space="preserve">Григорьев, И. </w:t>
      </w:r>
      <w:proofErr w:type="spellStart"/>
      <w:r>
        <w:rPr>
          <w:sz w:val="28"/>
          <w:szCs w:val="28"/>
        </w:rPr>
        <w:t>AnyLogic</w:t>
      </w:r>
      <w:proofErr w:type="spellEnd"/>
      <w:r>
        <w:rPr>
          <w:sz w:val="28"/>
          <w:szCs w:val="28"/>
        </w:rPr>
        <w:t xml:space="preserve"> 8 за 3 дня: практическое пособие по имитационному моделированию. </w:t>
      </w:r>
      <w:proofErr w:type="spellStart"/>
      <w:r>
        <w:rPr>
          <w:sz w:val="28"/>
          <w:szCs w:val="28"/>
          <w:lang w:val="en-US"/>
        </w:rPr>
        <w:t>AnyLogic</w:t>
      </w:r>
      <w:proofErr w:type="spellEnd"/>
      <w:r>
        <w:rPr>
          <w:sz w:val="28"/>
          <w:szCs w:val="28"/>
          <w:lang w:val="en-US"/>
        </w:rPr>
        <w:t>. 2020. URL: https://www. anylogic.ru/resources/books/free-simulation-book-and-modelingtutorials/</w:t>
      </w:r>
    </w:p>
    <w:p w:rsidR="00043227" w:rsidRDefault="0051246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Детмер</w:t>
      </w:r>
      <w:proofErr w:type="spellEnd"/>
      <w:r>
        <w:rPr>
          <w:sz w:val="28"/>
          <w:szCs w:val="28"/>
        </w:rPr>
        <w:t xml:space="preserve">, У. Теория ограничений </w:t>
      </w:r>
      <w:proofErr w:type="spellStart"/>
      <w:r>
        <w:rPr>
          <w:sz w:val="28"/>
          <w:szCs w:val="28"/>
        </w:rPr>
        <w:t>Голдратта</w:t>
      </w:r>
      <w:proofErr w:type="spellEnd"/>
      <w:r>
        <w:rPr>
          <w:sz w:val="28"/>
          <w:szCs w:val="28"/>
        </w:rPr>
        <w:t xml:space="preserve">: Системный подход к непрерывному совершенствованию: пер. с англ. — 6-е изд. — 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2015</w:t>
      </w:r>
    </w:p>
    <w:p w:rsidR="00043227" w:rsidRDefault="0051246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  <w:lang w:val="en-US"/>
        </w:rPr>
      </w:pPr>
      <w:r>
        <w:rPr>
          <w:sz w:val="28"/>
          <w:szCs w:val="28"/>
        </w:rPr>
        <w:t xml:space="preserve">Международный стандарт ISO 9000. Системы менеджмента качества. Основные положения и словарь. — 4-е изд. </w:t>
      </w:r>
      <w:r>
        <w:rPr>
          <w:sz w:val="28"/>
          <w:szCs w:val="28"/>
          <w:lang w:val="en-US"/>
        </w:rPr>
        <w:t>URL: https://isomanagement.com/wp-content/uploads/2018/09/ISO-9000-2015.pd</w:t>
      </w:r>
    </w:p>
    <w:p w:rsidR="00043227" w:rsidRDefault="0051246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Свод знаний по управлению бизнес-процессами: BPM CBOK 3.0: пер. с англ.; под ред. А.А. </w:t>
      </w:r>
      <w:proofErr w:type="spellStart"/>
      <w:r>
        <w:rPr>
          <w:sz w:val="28"/>
          <w:szCs w:val="28"/>
        </w:rPr>
        <w:t>Белайчука</w:t>
      </w:r>
      <w:proofErr w:type="spellEnd"/>
      <w:r>
        <w:rPr>
          <w:sz w:val="28"/>
          <w:szCs w:val="28"/>
        </w:rPr>
        <w:t xml:space="preserve">, В.Г. </w:t>
      </w:r>
      <w:proofErr w:type="spellStart"/>
      <w:r>
        <w:rPr>
          <w:sz w:val="28"/>
          <w:szCs w:val="28"/>
        </w:rPr>
        <w:t>Елиферова</w:t>
      </w:r>
      <w:proofErr w:type="spellEnd"/>
      <w:r>
        <w:rPr>
          <w:sz w:val="28"/>
          <w:szCs w:val="28"/>
        </w:rPr>
        <w:t xml:space="preserve">. — 2-е изд. — 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2018</w:t>
      </w:r>
    </w:p>
    <w:p w:rsidR="00043227" w:rsidRDefault="00043227">
      <w:pPr>
        <w:ind w:firstLine="709"/>
        <w:jc w:val="both"/>
        <w:rPr>
          <w:b/>
          <w:sz w:val="28"/>
          <w:szCs w:val="28"/>
        </w:rPr>
      </w:pPr>
    </w:p>
    <w:p w:rsidR="00043227" w:rsidRDefault="00512465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15" w:name="_Toc163726430"/>
      <w:r>
        <w:rPr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Cross Industry Process Classification Framework (version № 7.2.1). </w:t>
      </w:r>
      <w:r>
        <w:rPr>
          <w:sz w:val="28"/>
          <w:szCs w:val="28"/>
        </w:rPr>
        <w:t xml:space="preserve">APQC. URL: </w:t>
      </w:r>
      <w:hyperlink r:id="rId9">
        <w:r>
          <w:rPr>
            <w:sz w:val="28"/>
            <w:szCs w:val="28"/>
          </w:rPr>
          <w:t>www.apqc.org/pcf</w:t>
        </w:r>
      </w:hyperlink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The Open Group IT4IT Reference Architecture. </w:t>
      </w:r>
      <w:proofErr w:type="spellStart"/>
      <w:r>
        <w:rPr>
          <w:sz w:val="28"/>
          <w:szCs w:val="28"/>
          <w:lang w:val="en-US"/>
        </w:rPr>
        <w:t>Veesion</w:t>
      </w:r>
      <w:proofErr w:type="spellEnd"/>
      <w:r>
        <w:rPr>
          <w:sz w:val="28"/>
          <w:szCs w:val="28"/>
          <w:lang w:val="en-US"/>
        </w:rPr>
        <w:t xml:space="preserve"> 2.1. The Open Group. 2017. </w:t>
      </w:r>
      <w:proofErr w:type="gramStart"/>
      <w:r>
        <w:rPr>
          <w:sz w:val="28"/>
          <w:szCs w:val="28"/>
          <w:lang w:val="en-US"/>
        </w:rPr>
        <w:t>URL :</w:t>
      </w:r>
      <w:proofErr w:type="gramEnd"/>
      <w:r>
        <w:rPr>
          <w:sz w:val="28"/>
          <w:szCs w:val="28"/>
          <w:lang w:val="en-US"/>
        </w:rPr>
        <w:t xml:space="preserve"> https://pubs.opengroup.org/it4it/refarch21/ IT4ITv2.1.html</w:t>
      </w:r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</w:rPr>
      </w:pPr>
      <w:r>
        <w:rPr>
          <w:sz w:val="28"/>
          <w:szCs w:val="28"/>
        </w:rPr>
        <w:t xml:space="preserve">SIPOC. Руководство пользователя. </w:t>
      </w:r>
      <w:proofErr w:type="spellStart"/>
      <w:r>
        <w:rPr>
          <w:sz w:val="28"/>
          <w:szCs w:val="28"/>
        </w:rPr>
        <w:t>SixSigma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URL: http:// sixsigmaonline.ru/</w:t>
      </w:r>
      <w:proofErr w:type="spellStart"/>
      <w:r>
        <w:rPr>
          <w:sz w:val="28"/>
          <w:szCs w:val="28"/>
        </w:rPr>
        <w:t>baza-znanĳ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sipoc-rukovodstvo-polzovatelya</w:t>
      </w:r>
      <w:proofErr w:type="spellEnd"/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</w:rPr>
      </w:pPr>
      <w:r>
        <w:rPr>
          <w:sz w:val="28"/>
          <w:szCs w:val="28"/>
        </w:rPr>
        <w:t xml:space="preserve">Марка, Д.А. Методология структурного анализа и проектирования SADT / URL: https://pqm-online.com/ </w:t>
      </w:r>
      <w:proofErr w:type="spellStart"/>
      <w:r>
        <w:rPr>
          <w:sz w:val="28"/>
          <w:szCs w:val="28"/>
        </w:rPr>
        <w:t>assets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files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lib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books</w:t>
      </w:r>
      <w:proofErr w:type="spellEnd"/>
      <w:r>
        <w:rPr>
          <w:sz w:val="28"/>
          <w:szCs w:val="28"/>
        </w:rPr>
        <w:t>/marka.pdf</w:t>
      </w:r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</w:rPr>
      </w:pPr>
      <w:r>
        <w:rPr>
          <w:sz w:val="28"/>
          <w:szCs w:val="28"/>
        </w:rPr>
        <w:t>Р 50.1.028—2001 «Информационные технологии поддержки жизненного цикла продукции. Методология функционального моделирования». URL: https://docs.cntd.ru/document/1200028629</w:t>
      </w:r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ISO/IEC 19510:2013 Information technology — Object Management Group Business Process Model and Notation. URL: https://www.iso. org/standard/62652.html 43. Business Process Model and Notation (BPMN). Version 2.0.2. OMG. 2013. </w:t>
      </w:r>
      <w:proofErr w:type="gramStart"/>
      <w:r>
        <w:rPr>
          <w:sz w:val="28"/>
          <w:szCs w:val="28"/>
        </w:rPr>
        <w:t>URL :</w:t>
      </w:r>
      <w:proofErr w:type="gramEnd"/>
      <w:r>
        <w:rPr>
          <w:sz w:val="28"/>
          <w:szCs w:val="28"/>
        </w:rPr>
        <w:t xml:space="preserve"> http://www.omg.org/spec/BPMN</w:t>
      </w:r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Decision Model and Notation. Version 1.3. OMG. 2021. URL: https:// www.omg.org/spec/DMN/1.3/PDF</w:t>
      </w:r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Case Management Model and Notation (CMMN). Version 1.1. OMG. 2016. URL: </w:t>
      </w:r>
      <w:hyperlink r:id="rId10">
        <w:r>
          <w:rPr>
            <w:sz w:val="28"/>
            <w:szCs w:val="28"/>
            <w:lang w:val="en-US"/>
          </w:rPr>
          <w:t>http://www.omg.org/spec/CMMN/1.1</w:t>
        </w:r>
      </w:hyperlink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</w:rPr>
      </w:pPr>
      <w:r>
        <w:rPr>
          <w:sz w:val="28"/>
          <w:szCs w:val="28"/>
        </w:rPr>
        <w:t xml:space="preserve">ГОСТ Р 56020—2020 «Бережливое производство. Основные положения и словарь». URL : </w:t>
      </w:r>
      <w:hyperlink r:id="rId11">
        <w:r>
          <w:rPr>
            <w:sz w:val="28"/>
            <w:szCs w:val="28"/>
          </w:rPr>
          <w:t>https://docs.cntd.ru/document/1200174885</w:t>
        </w:r>
      </w:hyperlink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Гайд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Value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Stream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Mapping</w:t>
      </w:r>
      <w:proofErr w:type="spellEnd"/>
      <w:r>
        <w:rPr>
          <w:sz w:val="28"/>
          <w:szCs w:val="28"/>
        </w:rPr>
        <w:t xml:space="preserve"> (VSM): выгоды, процедуры, ценность. </w:t>
      </w:r>
      <w:r>
        <w:rPr>
          <w:sz w:val="28"/>
          <w:szCs w:val="28"/>
          <w:lang w:val="en-US"/>
        </w:rPr>
        <w:t xml:space="preserve">Digital Enterprise. URL: https://cleverics.ru/digital/2019/11/ </w:t>
      </w:r>
      <w:proofErr w:type="spellStart"/>
      <w:r>
        <w:rPr>
          <w:sz w:val="28"/>
          <w:szCs w:val="28"/>
          <w:lang w:val="en-US"/>
        </w:rPr>
        <w:t>gajd</w:t>
      </w:r>
      <w:proofErr w:type="spellEnd"/>
      <w:r>
        <w:rPr>
          <w:sz w:val="28"/>
          <w:szCs w:val="28"/>
          <w:lang w:val="en-US"/>
        </w:rPr>
        <w:t>-</w:t>
      </w:r>
      <w:proofErr w:type="spellStart"/>
      <w:r>
        <w:rPr>
          <w:sz w:val="28"/>
          <w:szCs w:val="28"/>
          <w:lang w:val="en-US"/>
        </w:rPr>
        <w:t>po</w:t>
      </w:r>
      <w:proofErr w:type="spellEnd"/>
      <w:r>
        <w:rPr>
          <w:sz w:val="28"/>
          <w:szCs w:val="28"/>
          <w:lang w:val="en-US"/>
        </w:rPr>
        <w:t>-value-stream-mapping-</w:t>
      </w:r>
      <w:proofErr w:type="spellStart"/>
      <w:r>
        <w:rPr>
          <w:sz w:val="28"/>
          <w:szCs w:val="28"/>
          <w:lang w:val="en-US"/>
        </w:rPr>
        <w:t>vsm</w:t>
      </w:r>
      <w:proofErr w:type="spellEnd"/>
      <w:r>
        <w:rPr>
          <w:sz w:val="28"/>
          <w:szCs w:val="28"/>
          <w:lang w:val="en-US"/>
        </w:rPr>
        <w:t>-</w:t>
      </w:r>
      <w:proofErr w:type="spellStart"/>
      <w:r>
        <w:rPr>
          <w:sz w:val="28"/>
          <w:szCs w:val="28"/>
          <w:lang w:val="en-US"/>
        </w:rPr>
        <w:t>vygody-procedury-cennost</w:t>
      </w:r>
      <w:proofErr w:type="spellEnd"/>
      <w:r>
        <w:rPr>
          <w:sz w:val="28"/>
          <w:szCs w:val="28"/>
          <w:lang w:val="en-US"/>
        </w:rPr>
        <w:t>/</w:t>
      </w:r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What is CMMI®? ISACA. URL: https://cmmiinstitute.com/cmmi/intro 78. </w:t>
      </w:r>
      <w:hyperlink r:id="rId12">
        <w:r>
          <w:rPr>
            <w:sz w:val="28"/>
            <w:szCs w:val="28"/>
            <w:lang w:val="en-US"/>
          </w:rPr>
          <w:t>http://cmmi.kondakov.ru/qanda/maps/DEV_20_ML2_eng/CMMI_ DEV_20_ML2_Map.htm</w:t>
        </w:r>
      </w:hyperlink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Могилко</w:t>
      </w:r>
      <w:proofErr w:type="spellEnd"/>
      <w:r>
        <w:rPr>
          <w:sz w:val="28"/>
          <w:szCs w:val="28"/>
        </w:rPr>
        <w:t xml:space="preserve">, Д. Функционально-стоимостной анализ бизнес-процессов // Менеджмент качества. </w:t>
      </w:r>
      <w:r>
        <w:rPr>
          <w:sz w:val="28"/>
          <w:szCs w:val="28"/>
          <w:lang w:val="en-US"/>
        </w:rPr>
        <w:t xml:space="preserve">URL: https://www. businessstudio.ru/articles/article/funktsionalno_stoimostnyy_analiz_ </w:t>
      </w:r>
      <w:proofErr w:type="spellStart"/>
      <w:r>
        <w:rPr>
          <w:sz w:val="28"/>
          <w:szCs w:val="28"/>
          <w:lang w:val="en-US"/>
        </w:rPr>
        <w:t>biznes_protsessov</w:t>
      </w:r>
      <w:proofErr w:type="spellEnd"/>
      <w:r>
        <w:rPr>
          <w:sz w:val="28"/>
          <w:szCs w:val="28"/>
          <w:lang w:val="en-US"/>
        </w:rPr>
        <w:t>/</w:t>
      </w:r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Калошин, Н.Г. Использование инструментов ТРИЗ для оптимизации бизнес-процессов // Материалы шестой ежегодной конференции «Проектирование бизнес-архитектур». </w:t>
      </w:r>
      <w:r>
        <w:rPr>
          <w:sz w:val="28"/>
          <w:szCs w:val="28"/>
          <w:lang w:val="en-US"/>
        </w:rPr>
        <w:t>URL: https://www.businessstudio.ru/upload/iblock/d33/%D0%9A% D0%B0%D0%BB%D0%BE%D1%88%D0%B8%D0%BD.pdf</w:t>
      </w:r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Reinkemeyer</w:t>
      </w:r>
      <w:proofErr w:type="spellEnd"/>
      <w:r>
        <w:rPr>
          <w:sz w:val="28"/>
          <w:szCs w:val="28"/>
          <w:lang w:val="en-US"/>
        </w:rPr>
        <w:t xml:space="preserve">, L. et al. Process Mining in Action. URL : </w:t>
      </w:r>
      <w:hyperlink r:id="rId13">
        <w:r>
          <w:rPr>
            <w:sz w:val="28"/>
            <w:szCs w:val="28"/>
            <w:lang w:val="en-US"/>
          </w:rPr>
          <w:t>https://doi.org/10.1007/978-3-030- 40172-6</w:t>
        </w:r>
      </w:hyperlink>
    </w:p>
    <w:p w:rsidR="00043227" w:rsidRDefault="00512465">
      <w:pPr>
        <w:pStyle w:val="af5"/>
        <w:widowControl w:val="0"/>
        <w:numPr>
          <w:ilvl w:val="0"/>
          <w:numId w:val="8"/>
        </w:numPr>
        <w:tabs>
          <w:tab w:val="left" w:pos="360"/>
        </w:tabs>
        <w:ind w:left="357" w:firstLine="352"/>
        <w:rPr>
          <w:sz w:val="28"/>
          <w:szCs w:val="28"/>
        </w:rPr>
      </w:pPr>
      <w:proofErr w:type="spellStart"/>
      <w:r>
        <w:rPr>
          <w:sz w:val="28"/>
          <w:szCs w:val="28"/>
        </w:rPr>
        <w:t>Битек</w:t>
      </w:r>
      <w:proofErr w:type="spellEnd"/>
      <w:r>
        <w:rPr>
          <w:sz w:val="28"/>
          <w:szCs w:val="28"/>
        </w:rPr>
        <w:t xml:space="preserve">. URL: </w:t>
      </w:r>
      <w:hyperlink r:id="rId14">
        <w:r>
          <w:rPr>
            <w:sz w:val="28"/>
            <w:szCs w:val="28"/>
          </w:rPr>
          <w:t>http://www.betec.ru/index.php?id=6&amp;sid=138</w:t>
        </w:r>
      </w:hyperlink>
    </w:p>
    <w:p w:rsidR="00043227" w:rsidRDefault="00043227">
      <w:pPr>
        <w:keepNext/>
        <w:widowControl w:val="0"/>
        <w:tabs>
          <w:tab w:val="left" w:pos="567"/>
          <w:tab w:val="left" w:pos="1418"/>
          <w:tab w:val="left" w:pos="1701"/>
        </w:tabs>
        <w:rPr>
          <w:sz w:val="28"/>
          <w:szCs w:val="28"/>
        </w:rPr>
      </w:pPr>
    </w:p>
    <w:p w:rsidR="00043227" w:rsidRDefault="00512465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16" w:name="_Toc163726431"/>
      <w:r>
        <w:rPr>
          <w:szCs w:val="28"/>
        </w:rPr>
        <w:t>10. Методические указания для обучающихся по освоению дисциплины</w:t>
      </w:r>
      <w:bookmarkEnd w:id="16"/>
    </w:p>
    <w:p w:rsidR="00043227" w:rsidRDefault="00512465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(Приказ № 1040_о от 11.05.2021) и данной рабочей программой дисциплины.</w:t>
      </w:r>
    </w:p>
    <w:p w:rsidR="00043227" w:rsidRDefault="00512465">
      <w:pPr>
        <w:pStyle w:val="1"/>
        <w:numPr>
          <w:ilvl w:val="0"/>
          <w:numId w:val="0"/>
        </w:numPr>
        <w:ind w:firstLine="720"/>
        <w:jc w:val="both"/>
        <w:rPr>
          <w:b w:val="0"/>
          <w:bCs w:val="0"/>
          <w:szCs w:val="28"/>
        </w:rPr>
      </w:pPr>
      <w:bookmarkStart w:id="17" w:name="_Toc163726432"/>
      <w:r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  <w:r>
        <w:rPr>
          <w:szCs w:val="28"/>
        </w:rPr>
        <w:t xml:space="preserve"> </w:t>
      </w:r>
    </w:p>
    <w:p w:rsidR="00043227" w:rsidRDefault="00512465">
      <w:pPr>
        <w:pStyle w:val="20"/>
        <w:ind w:firstLine="709"/>
        <w:rPr>
          <w:rFonts w:eastAsia="Calibri"/>
          <w:b w:val="0"/>
          <w:bCs w:val="0"/>
          <w:kern w:val="2"/>
          <w:sz w:val="28"/>
          <w:szCs w:val="28"/>
        </w:rPr>
      </w:pPr>
      <w:bookmarkStart w:id="18" w:name="_Toc163726433"/>
      <w:bookmarkStart w:id="19" w:name="_Toc135926218"/>
      <w:bookmarkStart w:id="20" w:name="_Toc531686467"/>
      <w:bookmarkStart w:id="21" w:name="_Toc531614950"/>
      <w:r>
        <w:rPr>
          <w:rFonts w:eastAsia="Calibri"/>
          <w:kern w:val="2"/>
          <w:sz w:val="28"/>
          <w:szCs w:val="28"/>
        </w:rPr>
        <w:t>11. 1. Комплект лицензионного программного обеспечения:</w:t>
      </w:r>
      <w:bookmarkEnd w:id="18"/>
      <w:bookmarkEnd w:id="19"/>
      <w:bookmarkEnd w:id="20"/>
      <w:bookmarkEnd w:id="21"/>
    </w:p>
    <w:p w:rsidR="00043227" w:rsidRPr="008265B2" w:rsidRDefault="00512465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2" w:name="_Toc135926219"/>
      <w:bookmarkStart w:id="23" w:name="_Toc531686468"/>
      <w:bookmarkStart w:id="24" w:name="_Toc531614951"/>
      <w:r w:rsidRPr="008265B2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8265B2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8265B2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8265B2">
        <w:rPr>
          <w:rFonts w:eastAsia="Calibri"/>
          <w:bCs/>
          <w:kern w:val="2"/>
          <w:sz w:val="28"/>
          <w:szCs w:val="28"/>
        </w:rPr>
        <w:t>.</w:t>
      </w:r>
      <w:bookmarkEnd w:id="22"/>
      <w:bookmarkEnd w:id="23"/>
      <w:bookmarkEnd w:id="24"/>
    </w:p>
    <w:p w:rsidR="00043227" w:rsidRDefault="00512465">
      <w:pPr>
        <w:ind w:firstLine="709"/>
        <w:rPr>
          <w:bCs/>
          <w:sz w:val="28"/>
          <w:szCs w:val="28"/>
          <w:lang w:val="en-US"/>
        </w:rPr>
      </w:pPr>
      <w:bookmarkStart w:id="25" w:name="_Toc135926220"/>
      <w:bookmarkStart w:id="26" w:name="_Toc531686469"/>
      <w:bookmarkStart w:id="27" w:name="_Toc531614952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bookmarkEnd w:id="25"/>
      <w:bookmarkEnd w:id="26"/>
      <w:bookmarkEnd w:id="27"/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en-US"/>
        </w:rPr>
        <w:t xml:space="preserve"> Kaspersky </w:t>
      </w:r>
    </w:p>
    <w:p w:rsidR="00043227" w:rsidRDefault="00512465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r>
        <w:rPr>
          <w:rFonts w:eastAsia="Calibri"/>
          <w:bCs/>
          <w:kern w:val="2"/>
          <w:sz w:val="28"/>
          <w:szCs w:val="28"/>
          <w:lang w:val="en-US"/>
        </w:rPr>
        <w:t xml:space="preserve">3. </w:t>
      </w:r>
      <w:bookmarkStart w:id="28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28"/>
    </w:p>
    <w:p w:rsidR="00043227" w:rsidRDefault="00512465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29" w:name="_Toc135926222"/>
      <w:r>
        <w:rPr>
          <w:rFonts w:eastAsia="Calibri"/>
          <w:bCs/>
          <w:kern w:val="2"/>
          <w:sz w:val="28"/>
          <w:szCs w:val="28"/>
          <w:lang w:val="en-US"/>
        </w:rPr>
        <w:t>4. Microsoft Excel</w:t>
      </w:r>
      <w:bookmarkEnd w:id="29"/>
    </w:p>
    <w:p w:rsidR="00043227" w:rsidRDefault="00512465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30" w:name="_Toc135926223"/>
      <w:r>
        <w:rPr>
          <w:rFonts w:eastAsia="Calibri"/>
          <w:bCs/>
          <w:kern w:val="2"/>
          <w:sz w:val="28"/>
          <w:szCs w:val="28"/>
          <w:lang w:val="en-US"/>
        </w:rPr>
        <w:t>5. Microsoft Power BI</w:t>
      </w:r>
      <w:bookmarkEnd w:id="30"/>
    </w:p>
    <w:p w:rsidR="00043227" w:rsidRDefault="00512465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31" w:name="_Toc163726434"/>
      <w:bookmarkStart w:id="32" w:name="_Toc135926224"/>
      <w:bookmarkStart w:id="33" w:name="_Toc531686470"/>
      <w:bookmarkStart w:id="34" w:name="_Toc531614953"/>
      <w:r w:rsidRPr="008265B2">
        <w:rPr>
          <w:rFonts w:eastAsia="Calibri"/>
          <w:kern w:val="2"/>
          <w:sz w:val="28"/>
          <w:szCs w:val="28"/>
        </w:rPr>
        <w:t xml:space="preserve">11.2. </w:t>
      </w:r>
      <w:r>
        <w:rPr>
          <w:rFonts w:eastAsia="Calibri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1"/>
      <w:bookmarkEnd w:id="32"/>
      <w:bookmarkEnd w:id="33"/>
      <w:bookmarkEnd w:id="34"/>
    </w:p>
    <w:p w:rsidR="00043227" w:rsidRDefault="0051246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043227" w:rsidRDefault="0051246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043227" w:rsidRDefault="0051246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:rsidR="00043227" w:rsidRDefault="0051246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/.</w:t>
      </w:r>
      <w:r>
        <w:rPr>
          <w:bCs/>
          <w:sz w:val="28"/>
          <w:szCs w:val="28"/>
        </w:rPr>
        <w:t xml:space="preserve"> </w:t>
      </w:r>
    </w:p>
    <w:p w:rsidR="00043227" w:rsidRDefault="00043227">
      <w:pPr>
        <w:ind w:firstLine="709"/>
        <w:jc w:val="both"/>
        <w:rPr>
          <w:b/>
          <w:bCs/>
          <w:sz w:val="28"/>
          <w:szCs w:val="28"/>
        </w:rPr>
      </w:pPr>
    </w:p>
    <w:p w:rsidR="00043227" w:rsidRDefault="00512465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szCs w:val="28"/>
        </w:rPr>
      </w:pPr>
      <w:bookmarkStart w:id="35" w:name="_Toc163726435"/>
      <w:r>
        <w:rPr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5"/>
    </w:p>
    <w:p w:rsidR="00043227" w:rsidRDefault="00512465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043227" w:rsidRDefault="00043227">
      <w:pPr>
        <w:ind w:right="616" w:firstLine="709"/>
        <w:jc w:val="center"/>
        <w:rPr>
          <w:b/>
          <w:sz w:val="28"/>
          <w:szCs w:val="28"/>
        </w:rPr>
      </w:pPr>
    </w:p>
    <w:sectPr w:rsidR="00043227">
      <w:headerReference w:type="default" r:id="rId16"/>
      <w:footerReference w:type="default" r:id="rId17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815" w:rsidRDefault="00D17815">
      <w:r>
        <w:separator/>
      </w:r>
    </w:p>
  </w:endnote>
  <w:endnote w:type="continuationSeparator" w:id="0">
    <w:p w:rsidR="00D17815" w:rsidRDefault="00D1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7306916"/>
      <w:docPartObj>
        <w:docPartGallery w:val="Page Numbers (Bottom of Page)"/>
        <w:docPartUnique/>
      </w:docPartObj>
    </w:sdtPr>
    <w:sdtContent>
      <w:p w:rsidR="008265B2" w:rsidRDefault="008265B2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75AB0">
          <w:rPr>
            <w:noProof/>
          </w:rPr>
          <w:t>19</w:t>
        </w:r>
        <w:r>
          <w:fldChar w:fldCharType="end"/>
        </w:r>
      </w:p>
    </w:sdtContent>
  </w:sdt>
  <w:p w:rsidR="008265B2" w:rsidRDefault="008265B2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815" w:rsidRDefault="00D17815">
      <w:r>
        <w:separator/>
      </w:r>
    </w:p>
  </w:footnote>
  <w:footnote w:type="continuationSeparator" w:id="0">
    <w:p w:rsidR="00D17815" w:rsidRDefault="00D17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5B2" w:rsidRDefault="008265B2">
    <w:pPr>
      <w:pStyle w:val="af7"/>
      <w:jc w:val="center"/>
    </w:pPr>
  </w:p>
  <w:p w:rsidR="008265B2" w:rsidRDefault="008265B2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16B"/>
    <w:multiLevelType w:val="multilevel"/>
    <w:tmpl w:val="E15628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816714C"/>
    <w:multiLevelType w:val="multilevel"/>
    <w:tmpl w:val="8FF424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D3D19FE"/>
    <w:multiLevelType w:val="multilevel"/>
    <w:tmpl w:val="9078D6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21F6A20"/>
    <w:multiLevelType w:val="multilevel"/>
    <w:tmpl w:val="4F969E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D185DF8"/>
    <w:multiLevelType w:val="multilevel"/>
    <w:tmpl w:val="8A264F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3F34D00"/>
    <w:multiLevelType w:val="multilevel"/>
    <w:tmpl w:val="8EAA8990"/>
    <w:lvl w:ilvl="0">
      <w:start w:val="1"/>
      <w:numFmt w:val="decimal"/>
      <w:lvlText w:val="%1."/>
      <w:lvlJc w:val="left"/>
      <w:pPr>
        <w:tabs>
          <w:tab w:val="num" w:pos="0"/>
        </w:tabs>
        <w:ind w:left="-35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9" w:hanging="180"/>
      </w:pPr>
    </w:lvl>
  </w:abstractNum>
  <w:abstractNum w:abstractNumId="6" w15:restartNumberingAfterBreak="0">
    <w:nsid w:val="2C767907"/>
    <w:multiLevelType w:val="multilevel"/>
    <w:tmpl w:val="C52C9BC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4D87C75"/>
    <w:multiLevelType w:val="multilevel"/>
    <w:tmpl w:val="F300D58E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37944F7"/>
    <w:multiLevelType w:val="multilevel"/>
    <w:tmpl w:val="E0FCC34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B204BAF"/>
    <w:multiLevelType w:val="multilevel"/>
    <w:tmpl w:val="7A2ED1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4DC13AE1"/>
    <w:multiLevelType w:val="multilevel"/>
    <w:tmpl w:val="319CB7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4E026C7D"/>
    <w:multiLevelType w:val="multilevel"/>
    <w:tmpl w:val="70FE3F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68461C6F"/>
    <w:multiLevelType w:val="multilevel"/>
    <w:tmpl w:val="294E0B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7939629B"/>
    <w:multiLevelType w:val="multilevel"/>
    <w:tmpl w:val="2CD43A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7AB67A2D"/>
    <w:multiLevelType w:val="multilevel"/>
    <w:tmpl w:val="CFEE8F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11"/>
  </w:num>
  <w:num w:numId="6">
    <w:abstractNumId w:val="12"/>
  </w:num>
  <w:num w:numId="7">
    <w:abstractNumId w:val="13"/>
  </w:num>
  <w:num w:numId="8">
    <w:abstractNumId w:val="5"/>
  </w:num>
  <w:num w:numId="9">
    <w:abstractNumId w:val="0"/>
  </w:num>
  <w:num w:numId="10">
    <w:abstractNumId w:val="14"/>
  </w:num>
  <w:num w:numId="11">
    <w:abstractNumId w:val="10"/>
  </w:num>
  <w:num w:numId="12">
    <w:abstractNumId w:val="1"/>
  </w:num>
  <w:num w:numId="13">
    <w:abstractNumId w:val="2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227"/>
    <w:rsid w:val="00043227"/>
    <w:rsid w:val="00075AB0"/>
    <w:rsid w:val="002160DF"/>
    <w:rsid w:val="004949E0"/>
    <w:rsid w:val="004B2959"/>
    <w:rsid w:val="00512465"/>
    <w:rsid w:val="00571618"/>
    <w:rsid w:val="008265B2"/>
    <w:rsid w:val="009E09C2"/>
    <w:rsid w:val="00AB20F4"/>
    <w:rsid w:val="00D1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92043"/>
  <w15:docId w15:val="{95EFF13A-C8AE-4070-A436-E7778B295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C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0D51BA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832F9"/>
    <w:rPr>
      <w:color w:val="605E5C"/>
      <w:shd w:val="clear" w:color="auto" w:fill="E1DFDD"/>
    </w:rPr>
  </w:style>
  <w:style w:type="character" w:customStyle="1" w:styleId="aa">
    <w:name w:val="Ссылка указателя"/>
    <w:qFormat/>
  </w:style>
  <w:style w:type="paragraph" w:styleId="ab">
    <w:name w:val="Title"/>
    <w:basedOn w:val="a"/>
    <w:next w:val="ac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c">
    <w:name w:val="Body Text"/>
    <w:basedOn w:val="a"/>
    <w:rsid w:val="000D271E"/>
    <w:pPr>
      <w:spacing w:after="120"/>
    </w:pPr>
    <w:rPr>
      <w:lang w:eastAsia="ru-RU"/>
    </w:r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0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2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3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5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6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41E3F"/>
    <w:pPr>
      <w:widowControl w:val="0"/>
    </w:pPr>
    <w:rPr>
      <w:sz w:val="22"/>
      <w:szCs w:val="22"/>
      <w:lang w:eastAsia="ru-RU"/>
    </w:rPr>
  </w:style>
  <w:style w:type="paragraph" w:styleId="af7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styleId="af9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6465" TargetMode="External"/><Relationship Id="rId13" Type="http://schemas.openxmlformats.org/officeDocument/2006/relationships/hyperlink" Target="https://doi.org/10.1007/978-3-030-%2040172-6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mmi.kondakov.ru/qanda/maps/DEV_20_ML2_eng/CMMI_%20DEV_20_ML2_Map.ht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12001748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omg.org/spec/CMMN/1.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pqc.org/pcf" TargetMode="External"/><Relationship Id="rId14" Type="http://schemas.openxmlformats.org/officeDocument/2006/relationships/hyperlink" Target="http://www.betec.ru/index.php?id=6&amp;sid=1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063CC-E657-43C8-91E3-BC9FBF2A1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5777</Words>
  <Characters>32929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7</cp:revision>
  <cp:lastPrinted>2022-01-25T13:38:00Z</cp:lastPrinted>
  <dcterms:created xsi:type="dcterms:W3CDTF">2024-04-11T11:19:00Z</dcterms:created>
  <dcterms:modified xsi:type="dcterms:W3CDTF">2024-05-28T14:24:00Z</dcterms:modified>
  <dc:language>ru-RU</dc:language>
</cp:coreProperties>
</file>